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0C7" w:rsidRDefault="004744B3" w:rsidP="006070C7">
      <w:pPr>
        <w:pStyle w:val="12"/>
        <w:jc w:val="center"/>
        <w:rPr>
          <w:sz w:val="24"/>
          <w:szCs w:val="24"/>
        </w:rPr>
      </w:pPr>
      <w:r>
        <w:rPr>
          <w:sz w:val="24"/>
          <w:szCs w:val="24"/>
        </w:rPr>
        <w:t>Р</w:t>
      </w:r>
      <w:r w:rsidR="006070C7">
        <w:rPr>
          <w:sz w:val="24"/>
          <w:szCs w:val="24"/>
        </w:rPr>
        <w:t>ОССИЙСКАЯ ФЕДЕРАЦИЯ</w:t>
      </w:r>
    </w:p>
    <w:p w:rsidR="006070C7" w:rsidRDefault="006070C7" w:rsidP="006070C7">
      <w:pPr>
        <w:pStyle w:val="12"/>
        <w:jc w:val="center"/>
        <w:rPr>
          <w:b/>
          <w:sz w:val="32"/>
          <w:szCs w:val="32"/>
        </w:rPr>
      </w:pPr>
      <w:r>
        <w:rPr>
          <w:sz w:val="24"/>
          <w:szCs w:val="24"/>
        </w:rPr>
        <w:t>ЭКСПЕРТНОЕ УЧРЕЖДЕНИЕ</w:t>
      </w:r>
    </w:p>
    <w:p w:rsidR="006070C7" w:rsidRDefault="006070C7" w:rsidP="006070C7">
      <w:pPr>
        <w:pStyle w:val="12"/>
        <w:jc w:val="center"/>
        <w:rPr>
          <w:b/>
          <w:sz w:val="16"/>
          <w:szCs w:val="16"/>
        </w:rPr>
      </w:pPr>
      <w:r>
        <w:rPr>
          <w:b/>
          <w:sz w:val="32"/>
          <w:szCs w:val="32"/>
        </w:rPr>
        <w:t>"ВОРОНЕЖСКИЙ ЦЕНТР ЭКСПЕРТИЗЫ"</w:t>
      </w:r>
    </w:p>
    <w:p w:rsidR="006070C7" w:rsidRDefault="006070C7" w:rsidP="006070C7">
      <w:pPr>
        <w:pStyle w:val="12"/>
        <w:jc w:val="center"/>
        <w:rPr>
          <w:b/>
          <w:sz w:val="16"/>
          <w:szCs w:val="16"/>
        </w:rPr>
      </w:pPr>
    </w:p>
    <w:p w:rsidR="006070C7" w:rsidRPr="00CF4C97" w:rsidRDefault="006070C7" w:rsidP="006070C7">
      <w:pPr>
        <w:pStyle w:val="1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39403</w:t>
      </w:r>
      <w:r w:rsidR="00EB4708">
        <w:rPr>
          <w:rFonts w:ascii="Times New Roman" w:hAnsi="Times New Roman" w:cs="Times New Roman"/>
          <w:sz w:val="24"/>
          <w:szCs w:val="24"/>
        </w:rPr>
        <w:t>6 г. Воронеж, ул. Орджоникидзе 10/12</w:t>
      </w:r>
      <w:r w:rsidRPr="00CF4C97">
        <w:rPr>
          <w:rFonts w:ascii="Times New Roman" w:hAnsi="Times New Roman" w:cs="Times New Roman"/>
          <w:sz w:val="24"/>
          <w:szCs w:val="24"/>
        </w:rPr>
        <w:t xml:space="preserve">  </w:t>
      </w:r>
      <w:r w:rsidR="00EB470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CF4C97">
        <w:rPr>
          <w:rFonts w:ascii="Times New Roman" w:hAnsi="Times New Roman" w:cs="Times New Roman"/>
          <w:sz w:val="24"/>
          <w:szCs w:val="24"/>
        </w:rPr>
        <w:t xml:space="preserve"> тел.(473)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4C97">
        <w:rPr>
          <w:rFonts w:ascii="Times New Roman" w:hAnsi="Times New Roman" w:cs="Times New Roman"/>
          <w:sz w:val="24"/>
          <w:szCs w:val="24"/>
        </w:rPr>
        <w:t>290-31-46, 255-17-83(факс)</w:t>
      </w:r>
    </w:p>
    <w:p w:rsidR="006070C7" w:rsidRPr="00630719" w:rsidRDefault="00B01EA2" w:rsidP="00EB4708">
      <w:pPr>
        <w:pStyle w:val="12"/>
        <w:pBdr>
          <w:bottom w:val="single" w:sz="8" w:space="1" w:color="000000"/>
        </w:pBd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fldChar w:fldCharType="begin"/>
      </w:r>
      <w:r w:rsidRPr="006728C9">
        <w:rPr>
          <w:lang w:val="en-US"/>
        </w:rPr>
        <w:instrText xml:space="preserve"> HYPERLINK "http://www.vcek.ru/" </w:instrText>
      </w:r>
      <w:r>
        <w:fldChar w:fldCharType="separate"/>
      </w:r>
      <w:r w:rsidR="006070C7" w:rsidRPr="00CF4C97">
        <w:rPr>
          <w:rStyle w:val="af5"/>
          <w:rFonts w:ascii="Times New Roman" w:hAnsi="Times New Roman" w:cs="Times New Roman"/>
          <w:sz w:val="24"/>
          <w:szCs w:val="24"/>
          <w:lang w:val="en-US"/>
        </w:rPr>
        <w:t>www</w:t>
      </w:r>
      <w:r w:rsidR="006070C7" w:rsidRPr="00630719">
        <w:rPr>
          <w:rStyle w:val="af5"/>
          <w:rFonts w:ascii="Times New Roman" w:hAnsi="Times New Roman" w:cs="Times New Roman"/>
          <w:sz w:val="24"/>
          <w:szCs w:val="24"/>
          <w:lang w:val="en-US"/>
        </w:rPr>
        <w:t>.</w:t>
      </w:r>
      <w:r w:rsidR="006070C7" w:rsidRPr="00CF4C97">
        <w:rPr>
          <w:rStyle w:val="af5"/>
          <w:rFonts w:ascii="Times New Roman" w:hAnsi="Times New Roman" w:cs="Times New Roman"/>
          <w:sz w:val="24"/>
          <w:szCs w:val="24"/>
          <w:lang w:val="en-US"/>
        </w:rPr>
        <w:t>vcek</w:t>
      </w:r>
      <w:r w:rsidR="006070C7" w:rsidRPr="00630719">
        <w:rPr>
          <w:rStyle w:val="af5"/>
          <w:rFonts w:ascii="Times New Roman" w:hAnsi="Times New Roman" w:cs="Times New Roman"/>
          <w:sz w:val="24"/>
          <w:szCs w:val="24"/>
          <w:lang w:val="en-US"/>
        </w:rPr>
        <w:t>.</w:t>
      </w:r>
      <w:r w:rsidR="006070C7" w:rsidRPr="00CF4C97">
        <w:rPr>
          <w:rStyle w:val="af5"/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Style w:val="af5"/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EB4708" w:rsidRPr="006307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70C7" w:rsidRPr="0063071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</w:t>
      </w:r>
      <w:r w:rsidR="00EB4708" w:rsidRPr="0063071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</w:t>
      </w:r>
      <w:r w:rsidR="006070C7" w:rsidRPr="00630719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</w:t>
      </w:r>
      <w:r w:rsidR="00EB4708" w:rsidRPr="00630719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="006070C7" w:rsidRPr="0063071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6070C7" w:rsidRPr="00CF4C9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6070C7" w:rsidRPr="0063071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070C7" w:rsidRPr="00CF4C9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070C7" w:rsidRPr="0063071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fldChar w:fldCharType="begin"/>
      </w:r>
      <w:r w:rsidRPr="006728C9">
        <w:rPr>
          <w:lang w:val="en-US"/>
        </w:rPr>
        <w:instrText xml:space="preserve"> HYPERLINK </w:instrText>
      </w:r>
      <w:r>
        <w:fldChar w:fldCharType="separate"/>
      </w:r>
      <w:r w:rsidR="006070C7" w:rsidRPr="00CF4C97">
        <w:rPr>
          <w:rStyle w:val="af5"/>
          <w:rFonts w:ascii="Times New Roman" w:hAnsi="Times New Roman" w:cs="Times New Roman"/>
          <w:sz w:val="24"/>
          <w:szCs w:val="24"/>
          <w:lang w:val="en-US"/>
        </w:rPr>
        <w:t>www</w:t>
      </w:r>
      <w:r w:rsidR="006070C7" w:rsidRPr="00630719">
        <w:rPr>
          <w:rStyle w:val="af5"/>
          <w:rFonts w:ascii="Times New Roman" w:hAnsi="Times New Roman" w:cs="Times New Roman"/>
          <w:sz w:val="24"/>
          <w:szCs w:val="24"/>
          <w:lang w:val="en-US"/>
        </w:rPr>
        <w:t>.</w:t>
      </w:r>
      <w:r w:rsidR="006070C7" w:rsidRPr="00CF4C97">
        <w:rPr>
          <w:rStyle w:val="af5"/>
          <w:rFonts w:ascii="Times New Roman" w:hAnsi="Times New Roman" w:cs="Times New Roman"/>
          <w:sz w:val="24"/>
          <w:szCs w:val="24"/>
          <w:lang w:val="en-US"/>
        </w:rPr>
        <w:t>VCE</w:t>
      </w:r>
      <w:r w:rsidR="006070C7" w:rsidRPr="00630719">
        <w:rPr>
          <w:rStyle w:val="af5"/>
          <w:rFonts w:ascii="Times New Roman" w:hAnsi="Times New Roman" w:cs="Times New Roman"/>
          <w:sz w:val="24"/>
          <w:szCs w:val="24"/>
          <w:lang w:val="en-US"/>
        </w:rPr>
        <w:t>_</w:t>
      </w:r>
      <w:r w:rsidR="006070C7" w:rsidRPr="00CF4C97">
        <w:rPr>
          <w:rStyle w:val="af5"/>
          <w:rFonts w:ascii="Times New Roman" w:hAnsi="Times New Roman" w:cs="Times New Roman"/>
          <w:sz w:val="24"/>
          <w:szCs w:val="24"/>
          <w:lang w:val="en-US"/>
        </w:rPr>
        <w:t>VRN</w:t>
      </w:r>
      <w:r w:rsidR="006070C7" w:rsidRPr="00630719">
        <w:rPr>
          <w:rStyle w:val="af5"/>
          <w:rFonts w:ascii="Times New Roman" w:hAnsi="Times New Roman" w:cs="Times New Roman"/>
          <w:sz w:val="24"/>
          <w:szCs w:val="24"/>
          <w:lang w:val="en-US"/>
        </w:rPr>
        <w:t>@</w:t>
      </w:r>
      <w:r w:rsidR="006070C7" w:rsidRPr="00CF4C97">
        <w:rPr>
          <w:rStyle w:val="af5"/>
          <w:rFonts w:ascii="Times New Roman" w:hAnsi="Times New Roman" w:cs="Times New Roman"/>
          <w:sz w:val="24"/>
          <w:szCs w:val="24"/>
          <w:lang w:val="en-US"/>
        </w:rPr>
        <w:t>mail</w:t>
      </w:r>
      <w:r w:rsidR="006070C7" w:rsidRPr="00630719">
        <w:rPr>
          <w:rStyle w:val="af5"/>
          <w:rFonts w:ascii="Times New Roman" w:hAnsi="Times New Roman" w:cs="Times New Roman"/>
          <w:sz w:val="24"/>
          <w:szCs w:val="24"/>
          <w:lang w:val="en-US"/>
        </w:rPr>
        <w:t>.</w:t>
      </w:r>
      <w:r w:rsidR="006070C7" w:rsidRPr="00CF4C97">
        <w:rPr>
          <w:rStyle w:val="af5"/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Style w:val="af5"/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:rsidR="006070C7" w:rsidRPr="00630719" w:rsidRDefault="006070C7" w:rsidP="006070C7">
      <w:pPr>
        <w:pStyle w:val="12"/>
        <w:pBdr>
          <w:bottom w:val="single" w:sz="8" w:space="1" w:color="000000"/>
        </w:pBdr>
        <w:jc w:val="center"/>
        <w:rPr>
          <w:sz w:val="16"/>
          <w:szCs w:val="16"/>
          <w:lang w:val="en-US"/>
        </w:rPr>
      </w:pPr>
    </w:p>
    <w:p w:rsidR="006070C7" w:rsidRDefault="006070C7" w:rsidP="006070C7">
      <w:pPr>
        <w:spacing w:before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B2B">
        <w:rPr>
          <w:rFonts w:ascii="Times New Roman" w:hAnsi="Times New Roman" w:cs="Times New Roman"/>
          <w:b/>
          <w:sz w:val="28"/>
          <w:szCs w:val="28"/>
        </w:rPr>
        <w:t>Динамический и статистический анализ параметров цвета в штрихах реквизитов документов в принятой цветовой модели</w:t>
      </w:r>
    </w:p>
    <w:p w:rsidR="00DB5B04" w:rsidRPr="00ED4DA3" w:rsidRDefault="00DB5B04" w:rsidP="00DB5B04">
      <w:pPr>
        <w:spacing w:before="120"/>
        <w:jc w:val="right"/>
        <w:rPr>
          <w:rFonts w:ascii="Times New Roman" w:hAnsi="Times New Roman" w:cs="Times New Roman"/>
          <w:sz w:val="24"/>
          <w:szCs w:val="24"/>
        </w:rPr>
      </w:pPr>
      <w:r w:rsidRPr="00ED4DA3">
        <w:rPr>
          <w:rFonts w:ascii="Times New Roman" w:hAnsi="Times New Roman" w:cs="Times New Roman"/>
          <w:sz w:val="24"/>
          <w:szCs w:val="24"/>
        </w:rPr>
        <w:t>Ситников Б.В., Веневцев А.Н.</w:t>
      </w:r>
    </w:p>
    <w:p w:rsidR="00DB5B04" w:rsidRDefault="00473B7F" w:rsidP="00DB5B0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BB6B66">
        <w:rPr>
          <w:rFonts w:ascii="Times New Roman" w:hAnsi="Times New Roman" w:cs="Times New Roman"/>
          <w:sz w:val="24"/>
          <w:szCs w:val="24"/>
        </w:rPr>
        <w:t xml:space="preserve">        </w:t>
      </w:r>
      <w:r w:rsidR="004B497F" w:rsidRPr="00B8697A">
        <w:rPr>
          <w:rFonts w:ascii="Times New Roman" w:hAnsi="Times New Roman" w:cs="Times New Roman"/>
          <w:sz w:val="24"/>
          <w:szCs w:val="24"/>
        </w:rPr>
        <w:t xml:space="preserve">В основе используемой </w:t>
      </w:r>
      <w:r w:rsidR="00FC43C9">
        <w:rPr>
          <w:rFonts w:ascii="Times New Roman" w:hAnsi="Times New Roman" w:cs="Times New Roman"/>
          <w:sz w:val="24"/>
          <w:szCs w:val="24"/>
        </w:rPr>
        <w:t>м</w:t>
      </w:r>
      <w:r w:rsidR="004B497F" w:rsidRPr="00B8697A">
        <w:rPr>
          <w:rFonts w:ascii="Times New Roman" w:hAnsi="Times New Roman" w:cs="Times New Roman"/>
          <w:sz w:val="24"/>
          <w:szCs w:val="24"/>
        </w:rPr>
        <w:t xml:space="preserve">етодики определения «возраста» штрихов реквизитов документов по </w:t>
      </w:r>
      <w:r w:rsidR="004B497F" w:rsidRPr="00DF2960">
        <w:rPr>
          <w:rFonts w:ascii="Times New Roman" w:hAnsi="Times New Roman" w:cs="Times New Roman"/>
          <w:sz w:val="24"/>
          <w:szCs w:val="24"/>
        </w:rPr>
        <w:t>динамике выцветания лежит факт существования закономерности</w:t>
      </w:r>
      <w:r w:rsidR="004B497F" w:rsidRPr="00DF29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B497F" w:rsidRPr="00DF2960">
        <w:rPr>
          <w:rFonts w:ascii="Times New Roman" w:hAnsi="Times New Roman" w:cs="Times New Roman"/>
          <w:sz w:val="24"/>
          <w:szCs w:val="24"/>
        </w:rPr>
        <w:t>[1]</w:t>
      </w:r>
      <w:r w:rsidR="004B497F" w:rsidRPr="00DF29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B497F" w:rsidRPr="00DF2960">
        <w:rPr>
          <w:rFonts w:ascii="Times New Roman" w:hAnsi="Times New Roman" w:cs="Times New Roman"/>
          <w:sz w:val="24"/>
          <w:szCs w:val="24"/>
        </w:rPr>
        <w:t xml:space="preserve">изменения </w:t>
      </w:r>
      <w:proofErr w:type="gramStart"/>
      <w:r w:rsidR="00B8697A" w:rsidRPr="00DF2960">
        <w:rPr>
          <w:rFonts w:ascii="Times New Roman" w:hAnsi="Times New Roman" w:cs="Times New Roman"/>
          <w:sz w:val="24"/>
          <w:szCs w:val="24"/>
        </w:rPr>
        <w:t>со</w:t>
      </w:r>
      <w:r w:rsidR="004B497F" w:rsidRPr="00DF2960">
        <w:rPr>
          <w:rFonts w:ascii="Times New Roman" w:hAnsi="Times New Roman" w:cs="Times New Roman"/>
          <w:sz w:val="24"/>
          <w:szCs w:val="24"/>
        </w:rPr>
        <w:t>отношени</w:t>
      </w:r>
      <w:r w:rsidR="00DB5B04" w:rsidRPr="00DF2960">
        <w:rPr>
          <w:rFonts w:ascii="Times New Roman" w:hAnsi="Times New Roman" w:cs="Times New Roman"/>
          <w:sz w:val="24"/>
          <w:szCs w:val="24"/>
        </w:rPr>
        <w:t>й</w:t>
      </w:r>
      <w:r w:rsidR="004B497F" w:rsidRPr="00B8697A">
        <w:rPr>
          <w:rFonts w:ascii="Times New Roman" w:hAnsi="Times New Roman" w:cs="Times New Roman"/>
          <w:sz w:val="24"/>
          <w:szCs w:val="24"/>
        </w:rPr>
        <w:t xml:space="preserve"> цветовых параметров красящих веществ штрихов реквизитов</w:t>
      </w:r>
      <w:proofErr w:type="gramEnd"/>
      <w:r w:rsidR="004B497F" w:rsidRPr="00B8697A">
        <w:rPr>
          <w:rFonts w:ascii="Times New Roman" w:hAnsi="Times New Roman" w:cs="Times New Roman"/>
          <w:sz w:val="24"/>
          <w:szCs w:val="24"/>
        </w:rPr>
        <w:t xml:space="preserve"> во времени, описывающей процесс выцветания цветовых штрихов реквизита документа, которую математически можно описать в виде уравнения степенной функции. Указанный факт позволяет на основании двух и более серий цветовых измерений (в данном случае спектрофотометрических) через определенные интервалы времени построить математическую модель процесса изменения отношений получаемых величин параметров от времени</w:t>
      </w:r>
      <w:r w:rsidR="00DB5B04">
        <w:rPr>
          <w:rFonts w:ascii="Times New Roman" w:hAnsi="Times New Roman" w:cs="Times New Roman"/>
          <w:sz w:val="24"/>
          <w:szCs w:val="24"/>
        </w:rPr>
        <w:t xml:space="preserve"> и,</w:t>
      </w:r>
      <w:r w:rsidR="00DB5B04" w:rsidRPr="00BD1EB9">
        <w:rPr>
          <w:rFonts w:ascii="Times New Roman" w:hAnsi="Times New Roman" w:cs="Times New Roman"/>
          <w:sz w:val="24"/>
          <w:szCs w:val="24"/>
        </w:rPr>
        <w:t xml:space="preserve"> далее, </w:t>
      </w:r>
      <w:r w:rsidR="00DB5B04">
        <w:rPr>
          <w:rFonts w:ascii="Times New Roman" w:hAnsi="Times New Roman" w:cs="Times New Roman"/>
          <w:sz w:val="24"/>
          <w:szCs w:val="24"/>
        </w:rPr>
        <w:t xml:space="preserve">с использованием модельных расчетов, определить </w:t>
      </w:r>
      <w:r w:rsidR="00DB5B04" w:rsidRPr="00BD1EB9">
        <w:rPr>
          <w:rFonts w:ascii="Times New Roman" w:hAnsi="Times New Roman" w:cs="Times New Roman"/>
          <w:sz w:val="24"/>
          <w:szCs w:val="24"/>
        </w:rPr>
        <w:t xml:space="preserve">«возраст» штрихов исследуемого объекта.  </w:t>
      </w:r>
    </w:p>
    <w:p w:rsidR="004B497F" w:rsidRPr="00C8750F" w:rsidRDefault="00DB5B04" w:rsidP="00ED4D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B497F" w:rsidRPr="00B8697A">
        <w:rPr>
          <w:rFonts w:ascii="Times New Roman" w:hAnsi="Times New Roman" w:cs="Times New Roman"/>
          <w:sz w:val="24"/>
          <w:szCs w:val="24"/>
        </w:rPr>
        <w:t xml:space="preserve">      В 2017 и 2018 годах с привлечением специалистов Липецкого государственного технического университета и Воронежског</w:t>
      </w:r>
      <w:r w:rsidR="00EB4708">
        <w:rPr>
          <w:rFonts w:ascii="Times New Roman" w:hAnsi="Times New Roman" w:cs="Times New Roman"/>
          <w:sz w:val="24"/>
          <w:szCs w:val="24"/>
        </w:rPr>
        <w:t>о государственного университета</w:t>
      </w:r>
      <w:r w:rsidR="004B497F" w:rsidRPr="00B8697A">
        <w:rPr>
          <w:rFonts w:ascii="Times New Roman" w:hAnsi="Times New Roman" w:cs="Times New Roman"/>
          <w:sz w:val="24"/>
          <w:szCs w:val="24"/>
        </w:rPr>
        <w:t xml:space="preserve"> с целью подтверждения наличия устойчивой зависимости изменения цветовых характеристик штриха во времени, а также прецизионности спектрофотометрических измерений и расчетов (степень близости друг к другу независимых результатов измерений, полученных в конкретных регламентированных условиях), проводился широкий спектр экспериментальных </w:t>
      </w:r>
      <w:r w:rsidR="004B497F" w:rsidRPr="00BB6B66">
        <w:rPr>
          <w:rFonts w:ascii="Times New Roman" w:hAnsi="Times New Roman" w:cs="Times New Roman"/>
          <w:sz w:val="24"/>
          <w:szCs w:val="24"/>
        </w:rPr>
        <w:t xml:space="preserve">исследований в отношении штрихов различных типов материалов письма при следующих условиях. Производились вырезки из штрихов фиксированных размеров с </w:t>
      </w:r>
      <w:r w:rsidR="004B497F">
        <w:rPr>
          <w:rFonts w:ascii="Times New Roman" w:hAnsi="Times New Roman" w:cs="Times New Roman"/>
          <w:sz w:val="24"/>
          <w:szCs w:val="24"/>
        </w:rPr>
        <w:t>известным</w:t>
      </w:r>
      <w:r w:rsidR="004B497F" w:rsidRPr="00BB6B66">
        <w:rPr>
          <w:rFonts w:ascii="Times New Roman" w:hAnsi="Times New Roman" w:cs="Times New Roman"/>
          <w:sz w:val="24"/>
          <w:szCs w:val="24"/>
        </w:rPr>
        <w:t xml:space="preserve"> временем нанесения, которые экстрагировались в </w:t>
      </w:r>
      <w:r w:rsidR="004B497F" w:rsidRPr="00387446">
        <w:rPr>
          <w:rFonts w:ascii="Times New Roman" w:hAnsi="Times New Roman" w:cs="Times New Roman"/>
          <w:sz w:val="24"/>
          <w:szCs w:val="24"/>
        </w:rPr>
        <w:t>растворителе (метанол); с целью определения координат цвета, полного цветового различия, различия в светлоте указанных штрихов</w:t>
      </w:r>
      <w:r w:rsidR="00EE3365" w:rsidRPr="00387446">
        <w:rPr>
          <w:rFonts w:ascii="Times New Roman" w:hAnsi="Times New Roman" w:cs="Times New Roman"/>
          <w:sz w:val="24"/>
          <w:szCs w:val="24"/>
        </w:rPr>
        <w:t>,</w:t>
      </w:r>
      <w:r w:rsidR="004B497F" w:rsidRPr="00387446">
        <w:rPr>
          <w:rFonts w:ascii="Times New Roman" w:hAnsi="Times New Roman" w:cs="Times New Roman"/>
          <w:sz w:val="24"/>
          <w:szCs w:val="24"/>
        </w:rPr>
        <w:t xml:space="preserve"> проводились спектрофотометрические и</w:t>
      </w:r>
      <w:r w:rsidR="00EE3365" w:rsidRPr="00387446">
        <w:rPr>
          <w:rFonts w:ascii="Times New Roman" w:hAnsi="Times New Roman" w:cs="Times New Roman"/>
          <w:sz w:val="24"/>
          <w:szCs w:val="24"/>
        </w:rPr>
        <w:t>змерения</w:t>
      </w:r>
      <w:r w:rsidR="004B497F" w:rsidRPr="00387446">
        <w:rPr>
          <w:rFonts w:ascii="Times New Roman" w:hAnsi="Times New Roman" w:cs="Times New Roman"/>
          <w:sz w:val="24"/>
          <w:szCs w:val="24"/>
        </w:rPr>
        <w:t xml:space="preserve"> </w:t>
      </w:r>
      <w:r w:rsidR="00624909" w:rsidRPr="00387446">
        <w:rPr>
          <w:rFonts w:ascii="Times New Roman" w:hAnsi="Times New Roman" w:cs="Times New Roman"/>
          <w:sz w:val="24"/>
          <w:szCs w:val="24"/>
        </w:rPr>
        <w:t>оптической плотности</w:t>
      </w:r>
      <w:r w:rsidR="004B497F" w:rsidRPr="00387446">
        <w:rPr>
          <w:rFonts w:ascii="Times New Roman" w:hAnsi="Times New Roman" w:cs="Times New Roman"/>
          <w:sz w:val="24"/>
          <w:szCs w:val="24"/>
        </w:rPr>
        <w:t xml:space="preserve"> проб в диапазоне от 380 до 730 нм с использованием спектрофотометра СФ-2000 с шагом 10 нм; после чего вычислялись цветовые координаты </w:t>
      </w:r>
      <w:r w:rsidR="004B497F" w:rsidRPr="0038744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4B497F" w:rsidRPr="00387446">
        <w:rPr>
          <w:rFonts w:ascii="Times New Roman" w:hAnsi="Times New Roman" w:cs="Times New Roman"/>
          <w:sz w:val="24"/>
          <w:szCs w:val="24"/>
        </w:rPr>
        <w:t>*</w:t>
      </w:r>
      <w:r w:rsidR="004B497F" w:rsidRPr="0038744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B497F" w:rsidRPr="00387446">
        <w:rPr>
          <w:rFonts w:ascii="Times New Roman" w:hAnsi="Times New Roman" w:cs="Times New Roman"/>
          <w:sz w:val="24"/>
          <w:szCs w:val="24"/>
        </w:rPr>
        <w:t>*</w:t>
      </w:r>
      <w:r w:rsidR="004B497F" w:rsidRPr="00387446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B497F" w:rsidRPr="00387446">
        <w:rPr>
          <w:rFonts w:ascii="Times New Roman" w:hAnsi="Times New Roman" w:cs="Times New Roman"/>
          <w:sz w:val="24"/>
          <w:szCs w:val="24"/>
        </w:rPr>
        <w:t xml:space="preserve">*, полное цветовое </w:t>
      </w:r>
      <w:r w:rsidR="004B497F" w:rsidRPr="00C8750F">
        <w:rPr>
          <w:rFonts w:ascii="Times New Roman" w:hAnsi="Times New Roman" w:cs="Times New Roman"/>
          <w:sz w:val="24"/>
          <w:szCs w:val="24"/>
        </w:rPr>
        <w:t>различие ∆E и различие в светлоте ∆</w:t>
      </w:r>
      <w:r w:rsidR="004B497F" w:rsidRPr="00C8750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4B497F" w:rsidRPr="00C8750F">
        <w:rPr>
          <w:rFonts w:ascii="Times New Roman" w:hAnsi="Times New Roman" w:cs="Times New Roman"/>
          <w:sz w:val="24"/>
          <w:szCs w:val="24"/>
        </w:rPr>
        <w:t xml:space="preserve">, соотношение ∆E, </w:t>
      </w:r>
      <w:r w:rsidR="004B497F" w:rsidRPr="00C8750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4B497F" w:rsidRPr="00C8750F">
        <w:rPr>
          <w:rFonts w:ascii="Times New Roman" w:hAnsi="Times New Roman" w:cs="Times New Roman"/>
          <w:sz w:val="24"/>
          <w:szCs w:val="24"/>
        </w:rPr>
        <w:t xml:space="preserve"> и ∆</w:t>
      </w:r>
      <w:r w:rsidR="004B497F" w:rsidRPr="00C8750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4B497F" w:rsidRPr="00C8750F">
        <w:rPr>
          <w:rFonts w:ascii="Times New Roman" w:hAnsi="Times New Roman" w:cs="Times New Roman"/>
          <w:sz w:val="24"/>
          <w:szCs w:val="24"/>
        </w:rPr>
        <w:t>.</w:t>
      </w:r>
      <w:r w:rsidR="00ED4DA3">
        <w:rPr>
          <w:rFonts w:ascii="Times New Roman" w:hAnsi="Times New Roman" w:cs="Times New Roman"/>
          <w:sz w:val="24"/>
          <w:szCs w:val="24"/>
        </w:rPr>
        <w:t xml:space="preserve"> </w:t>
      </w:r>
      <w:r w:rsidR="004B497F" w:rsidRPr="00C8750F">
        <w:rPr>
          <w:rFonts w:ascii="Times New Roman" w:hAnsi="Times New Roman" w:cs="Times New Roman"/>
          <w:sz w:val="24"/>
          <w:szCs w:val="24"/>
        </w:rPr>
        <w:t>Вычисление величин цветовых координат и цветового различия производилось в соответствии с ГОСТ Р 52489-2005 (</w:t>
      </w:r>
      <w:r w:rsidR="004B497F" w:rsidRPr="00C8750F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="004B497F" w:rsidRPr="00C8750F">
        <w:rPr>
          <w:rFonts w:ascii="Times New Roman" w:hAnsi="Times New Roman" w:cs="Times New Roman"/>
          <w:sz w:val="24"/>
          <w:szCs w:val="24"/>
        </w:rPr>
        <w:t xml:space="preserve"> 7724-1:1984) и ГОСТ 32278-2013 [2,3].</w:t>
      </w:r>
    </w:p>
    <w:p w:rsidR="004B497F" w:rsidRPr="003243A9" w:rsidRDefault="004B497F" w:rsidP="004B49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50F">
        <w:rPr>
          <w:rFonts w:ascii="Times New Roman" w:hAnsi="Times New Roman" w:cs="Times New Roman"/>
          <w:sz w:val="24"/>
          <w:szCs w:val="24"/>
        </w:rPr>
        <w:t>В данной работе оценивалась зависимость про</w:t>
      </w:r>
      <w:r w:rsidR="00EB4708">
        <w:rPr>
          <w:rFonts w:ascii="Times New Roman" w:hAnsi="Times New Roman" w:cs="Times New Roman"/>
          <w:sz w:val="24"/>
          <w:szCs w:val="24"/>
        </w:rPr>
        <w:t>изведений</w:t>
      </w:r>
      <w:r w:rsidRPr="00C8750F">
        <w:rPr>
          <w:rFonts w:ascii="Times New Roman" w:hAnsi="Times New Roman" w:cs="Times New Roman"/>
          <w:sz w:val="24"/>
          <w:szCs w:val="24"/>
        </w:rPr>
        <w:t xml:space="preserve"> получаемых величин цветовых параметров вырезок штрихов рукописных объектов различных материалов письма ∆E×</w:t>
      </w:r>
      <w:r w:rsidRPr="00C8750F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C8750F">
        <w:rPr>
          <w:rFonts w:ascii="Times New Roman" w:hAnsi="Times New Roman" w:cs="Times New Roman"/>
          <w:sz w:val="24"/>
          <w:szCs w:val="24"/>
        </w:rPr>
        <w:t xml:space="preserve"> от времени </w:t>
      </w:r>
      <w:r w:rsidRPr="003243A9">
        <w:rPr>
          <w:rFonts w:ascii="Times New Roman" w:hAnsi="Times New Roman" w:cs="Times New Roman"/>
          <w:sz w:val="24"/>
          <w:szCs w:val="24"/>
        </w:rPr>
        <w:t>их нанесения с учетом различных вариантов «объемов вырезки» и проведения в определенный момент времени «агрессивного воздействия» (У</w:t>
      </w:r>
      <w:r w:rsidR="00DF2960" w:rsidRPr="003243A9">
        <w:rPr>
          <w:rFonts w:ascii="Times New Roman" w:hAnsi="Times New Roman" w:cs="Times New Roman"/>
          <w:sz w:val="24"/>
          <w:szCs w:val="24"/>
        </w:rPr>
        <w:t>Ф</w:t>
      </w:r>
      <w:r w:rsidRPr="003243A9">
        <w:rPr>
          <w:rFonts w:ascii="Times New Roman" w:hAnsi="Times New Roman" w:cs="Times New Roman"/>
          <w:sz w:val="24"/>
          <w:szCs w:val="24"/>
        </w:rPr>
        <w:t>, высокая температура) на объект.</w:t>
      </w:r>
      <w:r w:rsidR="00630719" w:rsidRPr="003243A9">
        <w:rPr>
          <w:rFonts w:ascii="Times New Roman" w:hAnsi="Times New Roman" w:cs="Times New Roman"/>
          <w:sz w:val="24"/>
          <w:szCs w:val="24"/>
        </w:rPr>
        <w:t xml:space="preserve"> При этом ультрафиолетовое воздействие </w:t>
      </w:r>
      <w:r w:rsidR="003243A9" w:rsidRPr="003243A9">
        <w:rPr>
          <w:rFonts w:ascii="Times New Roman" w:hAnsi="Times New Roman" w:cs="Times New Roman"/>
          <w:sz w:val="24"/>
          <w:szCs w:val="24"/>
        </w:rPr>
        <w:t xml:space="preserve">на штрихи </w:t>
      </w:r>
      <w:r w:rsidR="00630719" w:rsidRPr="003243A9">
        <w:rPr>
          <w:rFonts w:ascii="Times New Roman" w:hAnsi="Times New Roman" w:cs="Times New Roman"/>
          <w:sz w:val="24"/>
          <w:szCs w:val="24"/>
        </w:rPr>
        <w:t xml:space="preserve">оказывалось в течение 2 часов непрерывно с использованием УФ-излучателя модели ОББ лампа </w:t>
      </w:r>
      <w:r w:rsidR="00630719" w:rsidRPr="003243A9">
        <w:rPr>
          <w:rFonts w:ascii="Times New Roman" w:hAnsi="Times New Roman" w:cs="Times New Roman"/>
          <w:sz w:val="24"/>
          <w:szCs w:val="24"/>
          <w:lang w:val="en-US"/>
        </w:rPr>
        <w:t>Light</w:t>
      </w:r>
      <w:r w:rsidR="00630719" w:rsidRPr="003243A9">
        <w:rPr>
          <w:rFonts w:ascii="Times New Roman" w:hAnsi="Times New Roman" w:cs="Times New Roman"/>
          <w:sz w:val="24"/>
          <w:szCs w:val="24"/>
        </w:rPr>
        <w:t xml:space="preserve"> </w:t>
      </w:r>
      <w:r w:rsidR="00630719" w:rsidRPr="003243A9">
        <w:rPr>
          <w:rFonts w:ascii="Times New Roman" w:hAnsi="Times New Roman" w:cs="Times New Roman"/>
          <w:sz w:val="24"/>
          <w:szCs w:val="24"/>
          <w:lang w:val="en-US"/>
        </w:rPr>
        <w:t>Tech</w:t>
      </w:r>
      <w:r w:rsidR="00630719" w:rsidRPr="003243A9">
        <w:rPr>
          <w:rFonts w:ascii="Times New Roman" w:hAnsi="Times New Roman" w:cs="Times New Roman"/>
          <w:sz w:val="24"/>
          <w:szCs w:val="24"/>
        </w:rPr>
        <w:t xml:space="preserve"> </w:t>
      </w:r>
      <w:r w:rsidR="00630719" w:rsidRPr="003243A9">
        <w:rPr>
          <w:rFonts w:ascii="Times New Roman" w:hAnsi="Times New Roman" w:cs="Times New Roman"/>
          <w:sz w:val="24"/>
          <w:szCs w:val="24"/>
          <w:lang w:val="en-US"/>
        </w:rPr>
        <w:t>LTC</w:t>
      </w:r>
      <w:r w:rsidR="00630719" w:rsidRPr="003243A9">
        <w:rPr>
          <w:rFonts w:ascii="Times New Roman" w:hAnsi="Times New Roman" w:cs="Times New Roman"/>
          <w:sz w:val="24"/>
          <w:szCs w:val="24"/>
        </w:rPr>
        <w:t>15</w:t>
      </w:r>
      <w:r w:rsidR="00630719" w:rsidRPr="003243A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630719" w:rsidRPr="003243A9">
        <w:rPr>
          <w:rFonts w:ascii="Times New Roman" w:hAnsi="Times New Roman" w:cs="Times New Roman"/>
          <w:sz w:val="24"/>
          <w:szCs w:val="24"/>
        </w:rPr>
        <w:t>8, высота под уровнем излучателя 15 см</w:t>
      </w:r>
      <w:r w:rsidR="009D0B8E">
        <w:rPr>
          <w:rFonts w:ascii="Times New Roman" w:hAnsi="Times New Roman" w:cs="Times New Roman"/>
          <w:sz w:val="24"/>
          <w:szCs w:val="24"/>
        </w:rPr>
        <w:t>; в</w:t>
      </w:r>
      <w:r w:rsidR="00630719" w:rsidRPr="003243A9">
        <w:rPr>
          <w:rFonts w:ascii="Times New Roman" w:hAnsi="Times New Roman" w:cs="Times New Roman"/>
          <w:sz w:val="24"/>
          <w:szCs w:val="24"/>
        </w:rPr>
        <w:t xml:space="preserve">ысокотемпературное воздействие оказывалось в течение 2 часов </w:t>
      </w:r>
      <w:r w:rsidR="00451D16" w:rsidRPr="003243A9">
        <w:rPr>
          <w:rFonts w:ascii="Times New Roman" w:hAnsi="Times New Roman" w:cs="Times New Roman"/>
          <w:sz w:val="24"/>
          <w:szCs w:val="24"/>
        </w:rPr>
        <w:t xml:space="preserve">непрерывно в сухожаровом шкафу при температуре </w:t>
      </w:r>
      <w:r w:rsidR="009D0B8E">
        <w:rPr>
          <w:rFonts w:ascii="Times New Roman" w:hAnsi="Times New Roman" w:cs="Times New Roman"/>
          <w:sz w:val="24"/>
          <w:szCs w:val="24"/>
        </w:rPr>
        <w:t>12</w:t>
      </w:r>
      <w:r w:rsidR="003243A9" w:rsidRPr="003243A9">
        <w:rPr>
          <w:rFonts w:ascii="Times New Roman" w:hAnsi="Times New Roman" w:cs="Times New Roman"/>
          <w:sz w:val="24"/>
          <w:szCs w:val="24"/>
        </w:rPr>
        <w:t>0</w:t>
      </w:r>
      <w:r w:rsidR="003243A9" w:rsidRPr="003243A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3243A9" w:rsidRPr="003243A9">
        <w:rPr>
          <w:rFonts w:ascii="Times New Roman" w:hAnsi="Times New Roman" w:cs="Times New Roman"/>
          <w:sz w:val="24"/>
          <w:szCs w:val="24"/>
        </w:rPr>
        <w:t>С.</w:t>
      </w:r>
      <w:r w:rsidR="00630719" w:rsidRPr="003243A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B497F" w:rsidRDefault="004B497F" w:rsidP="004B497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750F">
        <w:rPr>
          <w:rFonts w:ascii="Times New Roman" w:hAnsi="Times New Roman" w:cs="Times New Roman"/>
          <w:sz w:val="24"/>
          <w:szCs w:val="24"/>
        </w:rPr>
        <w:t xml:space="preserve">Для обеспечения устойчивости и надежности оценки полученных результатов, исследования по каждой группе объектов проводились по </w:t>
      </w:r>
      <w:r>
        <w:rPr>
          <w:rFonts w:ascii="Times New Roman" w:hAnsi="Times New Roman" w:cs="Times New Roman"/>
          <w:sz w:val="24"/>
          <w:szCs w:val="24"/>
        </w:rPr>
        <w:t xml:space="preserve">двадцати одному </w:t>
      </w:r>
      <w:r w:rsidRPr="00C8750F">
        <w:rPr>
          <w:rFonts w:ascii="Times New Roman" w:hAnsi="Times New Roman" w:cs="Times New Roman"/>
          <w:sz w:val="24"/>
          <w:szCs w:val="24"/>
        </w:rPr>
        <w:t>исследуем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C8750F">
        <w:rPr>
          <w:rFonts w:ascii="Times New Roman" w:hAnsi="Times New Roman" w:cs="Times New Roman"/>
          <w:sz w:val="24"/>
          <w:szCs w:val="24"/>
        </w:rPr>
        <w:t xml:space="preserve"> дн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C8750F">
        <w:rPr>
          <w:rFonts w:ascii="Times New Roman" w:hAnsi="Times New Roman" w:cs="Times New Roman"/>
          <w:sz w:val="24"/>
          <w:szCs w:val="24"/>
        </w:rPr>
        <w:t>, причем в дни 1-</w:t>
      </w:r>
      <w:r w:rsidR="00FD4DAF">
        <w:rPr>
          <w:rFonts w:ascii="Times New Roman" w:hAnsi="Times New Roman" w:cs="Times New Roman"/>
          <w:sz w:val="24"/>
          <w:szCs w:val="24"/>
        </w:rPr>
        <w:t>2</w:t>
      </w:r>
      <w:r w:rsidRPr="00C8750F">
        <w:rPr>
          <w:rFonts w:ascii="Times New Roman" w:hAnsi="Times New Roman" w:cs="Times New Roman"/>
          <w:sz w:val="24"/>
          <w:szCs w:val="24"/>
        </w:rPr>
        <w:t>0 измерения производились пятикратно, а</w:t>
      </w:r>
      <w:r w:rsidR="00FA4C92">
        <w:rPr>
          <w:rFonts w:ascii="Times New Roman" w:hAnsi="Times New Roman" w:cs="Times New Roman"/>
          <w:sz w:val="24"/>
          <w:szCs w:val="24"/>
        </w:rPr>
        <w:t xml:space="preserve"> в промежуток</w:t>
      </w:r>
      <w:r w:rsidRPr="00C8750F">
        <w:rPr>
          <w:rFonts w:ascii="Times New Roman" w:hAnsi="Times New Roman" w:cs="Times New Roman"/>
          <w:sz w:val="24"/>
          <w:szCs w:val="24"/>
        </w:rPr>
        <w:t xml:space="preserve"> </w:t>
      </w:r>
      <w:r w:rsidR="00FD4DAF">
        <w:rPr>
          <w:rFonts w:ascii="Times New Roman" w:hAnsi="Times New Roman" w:cs="Times New Roman"/>
          <w:sz w:val="24"/>
          <w:szCs w:val="24"/>
        </w:rPr>
        <w:t xml:space="preserve">между 10 и 11 днями </w:t>
      </w:r>
      <w:r w:rsidRPr="00C8750F">
        <w:rPr>
          <w:rFonts w:ascii="Times New Roman" w:hAnsi="Times New Roman" w:cs="Times New Roman"/>
          <w:sz w:val="24"/>
          <w:szCs w:val="24"/>
        </w:rPr>
        <w:t xml:space="preserve">так же пятикратно исследовались два штриха, один из которых подвергался агрессивному термическому воздействию, а другой – агрессивному световому воздействию; при этом для каждой группы объектов </w:t>
      </w:r>
      <w:r w:rsidRPr="00C8750F">
        <w:rPr>
          <w:rFonts w:ascii="Times New Roman" w:hAnsi="Times New Roman" w:cs="Times New Roman"/>
          <w:sz w:val="24"/>
          <w:szCs w:val="24"/>
        </w:rPr>
        <w:lastRenderedPageBreak/>
        <w:t>использовались три штриха фиксированных размеров – 3 мм; 4 мм; 5 мм.</w:t>
      </w:r>
      <w:r>
        <w:rPr>
          <w:rFonts w:ascii="Times New Roman" w:hAnsi="Times New Roman" w:cs="Times New Roman"/>
          <w:sz w:val="24"/>
          <w:szCs w:val="24"/>
        </w:rPr>
        <w:t xml:space="preserve"> При этом после </w:t>
      </w:r>
      <w:r w:rsidR="00FA4C92">
        <w:rPr>
          <w:rFonts w:ascii="Times New Roman" w:hAnsi="Times New Roman" w:cs="Times New Roman"/>
          <w:sz w:val="24"/>
          <w:szCs w:val="24"/>
        </w:rPr>
        <w:t xml:space="preserve">штрихов, подвергшихся внешним агрессивным воздействиям, </w:t>
      </w:r>
      <w:r>
        <w:rPr>
          <w:rFonts w:ascii="Times New Roman" w:hAnsi="Times New Roman" w:cs="Times New Roman"/>
          <w:sz w:val="24"/>
          <w:szCs w:val="24"/>
        </w:rPr>
        <w:t>исследования приостанавливались на срок более 7 месяцев, после чего, начиная с 1</w:t>
      </w:r>
      <w:r w:rsidR="00FA4C9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-го дня, они возобновлялись с использованием штрихов, не подвергавшимся внешним агрессивным воздействиям. </w:t>
      </w:r>
    </w:p>
    <w:p w:rsidR="004B497F" w:rsidRPr="006070C7" w:rsidRDefault="004B497F" w:rsidP="006070C7">
      <w:pPr>
        <w:spacing w:before="120" w:after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8750F">
        <w:rPr>
          <w:rFonts w:ascii="Times New Roman" w:hAnsi="Times New Roman" w:cs="Times New Roman"/>
          <w:sz w:val="24"/>
          <w:szCs w:val="24"/>
        </w:rPr>
        <w:t xml:space="preserve">Расчет координат цвета и координат цветности производился по формулам в соответствии с требованиями [2,3]. Для определения прецизионности проводимых измерений, данные измерения и расчеты проводились в пяти повторах, степень прецизионности измерений по каждой группе объектов определялась в соответствии с </w:t>
      </w:r>
      <w:r w:rsidRPr="00C8750F">
        <w:rPr>
          <w:rFonts w:ascii="Times New Roman" w:eastAsia="TimesNewRomanPSMT" w:hAnsi="Times New Roman" w:cs="Times New Roman"/>
          <w:sz w:val="24"/>
          <w:szCs w:val="24"/>
        </w:rPr>
        <w:t xml:space="preserve">ГОСТ Р ИСО 5725-2002. </w:t>
      </w:r>
      <w:r w:rsidRPr="00C8750F">
        <w:rPr>
          <w:rFonts w:ascii="Times New Roman" w:hAnsi="Times New Roman" w:cs="Times New Roman"/>
          <w:bCs/>
          <w:sz w:val="24"/>
          <w:szCs w:val="24"/>
        </w:rPr>
        <w:t xml:space="preserve">Точность (правильность и прецизионность) методов и результатов измерений; </w:t>
      </w:r>
      <w:r w:rsidRPr="00C8750F">
        <w:rPr>
          <w:rFonts w:ascii="Times New Roman" w:eastAsia="TimesNewRomanPSMT" w:hAnsi="Times New Roman" w:cs="Times New Roman"/>
          <w:sz w:val="24"/>
          <w:szCs w:val="24"/>
        </w:rPr>
        <w:t xml:space="preserve">ГОСТ Р50779.10-2000. Статистические методы. Вероятность и основы статистики. Термины и определения </w:t>
      </w:r>
      <w:r w:rsidRPr="004B497F">
        <w:rPr>
          <w:rFonts w:ascii="Times New Roman" w:eastAsia="TimesNewRomanPSMT" w:hAnsi="Times New Roman" w:cs="Times New Roman"/>
          <w:sz w:val="24"/>
          <w:szCs w:val="24"/>
        </w:rPr>
        <w:t>[4]</w:t>
      </w:r>
      <w:r w:rsidRPr="00C8750F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C8750F">
        <w:rPr>
          <w:rFonts w:ascii="Times New Roman" w:hAnsi="Times New Roman" w:cs="Times New Roman"/>
          <w:sz w:val="24"/>
          <w:szCs w:val="24"/>
        </w:rPr>
        <w:t xml:space="preserve"> Полученные значения заносились в </w:t>
      </w:r>
      <w:r w:rsidRPr="006070C7">
        <w:rPr>
          <w:rFonts w:ascii="Times New Roman" w:hAnsi="Times New Roman" w:cs="Times New Roman"/>
          <w:sz w:val="24"/>
          <w:szCs w:val="24"/>
        </w:rPr>
        <w:t>таблицы</w:t>
      </w:r>
      <w:r w:rsidR="00624909" w:rsidRPr="006070C7">
        <w:rPr>
          <w:rFonts w:ascii="Times New Roman" w:hAnsi="Times New Roman" w:cs="Times New Roman"/>
          <w:sz w:val="24"/>
          <w:szCs w:val="24"/>
        </w:rPr>
        <w:t xml:space="preserve"> 1-7</w:t>
      </w:r>
      <w:r w:rsidRPr="006070C7">
        <w:rPr>
          <w:rFonts w:ascii="Times New Roman" w:hAnsi="Times New Roman" w:cs="Times New Roman"/>
          <w:sz w:val="24"/>
          <w:szCs w:val="24"/>
        </w:rPr>
        <w:t>.</w:t>
      </w:r>
    </w:p>
    <w:p w:rsidR="004B497F" w:rsidRPr="00387446" w:rsidRDefault="004B497F" w:rsidP="006070C7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C8750F">
        <w:rPr>
          <w:rFonts w:ascii="Times New Roman" w:eastAsia="TimesNewRomanPSMT" w:hAnsi="Times New Roman" w:cs="Times New Roman"/>
          <w:sz w:val="24"/>
          <w:szCs w:val="24"/>
        </w:rPr>
        <w:t xml:space="preserve">   </w:t>
      </w:r>
      <w:r w:rsidR="002C51D2">
        <w:rPr>
          <w:rFonts w:ascii="Times New Roman" w:eastAsia="TimesNewRomanPSMT" w:hAnsi="Times New Roman" w:cs="Times New Roman"/>
          <w:sz w:val="24"/>
          <w:szCs w:val="24"/>
        </w:rPr>
        <w:t xml:space="preserve">   </w:t>
      </w:r>
      <w:r w:rsidRPr="00C8750F">
        <w:rPr>
          <w:rFonts w:ascii="Times New Roman" w:eastAsia="TimesNewRomanPSMT" w:hAnsi="Times New Roman" w:cs="Times New Roman"/>
          <w:sz w:val="24"/>
          <w:szCs w:val="24"/>
        </w:rPr>
        <w:t xml:space="preserve">  Результаты проведенных исследований можно проиллюстрировать на примере штриха пасты </w:t>
      </w:r>
      <w:r w:rsidRPr="00387446">
        <w:rPr>
          <w:rFonts w:ascii="Times New Roman" w:hAnsi="Times New Roman" w:cs="Times New Roman"/>
          <w:sz w:val="24"/>
          <w:szCs w:val="24"/>
        </w:rPr>
        <w:t xml:space="preserve">шариковой ручки </w:t>
      </w:r>
      <w:proofErr w:type="spellStart"/>
      <w:r w:rsidRPr="00387446">
        <w:rPr>
          <w:rFonts w:ascii="Times New Roman" w:hAnsi="Times New Roman" w:cs="Times New Roman"/>
          <w:sz w:val="24"/>
          <w:szCs w:val="24"/>
        </w:rPr>
        <w:t>EaStar</w:t>
      </w:r>
      <w:proofErr w:type="spellEnd"/>
      <w:r w:rsidRPr="00387446">
        <w:rPr>
          <w:rFonts w:ascii="Times New Roman" w:hAnsi="Times New Roman" w:cs="Times New Roman"/>
          <w:sz w:val="24"/>
          <w:szCs w:val="24"/>
        </w:rPr>
        <w:t xml:space="preserve"> ES 612 MC сине-фиолетового цвета длиной 5 мм (см. табл. 1,2</w:t>
      </w:r>
      <w:r w:rsidR="00624909" w:rsidRPr="00387446">
        <w:rPr>
          <w:rFonts w:ascii="Times New Roman" w:hAnsi="Times New Roman" w:cs="Times New Roman"/>
          <w:sz w:val="24"/>
          <w:szCs w:val="24"/>
        </w:rPr>
        <w:t>; рис. 1,2</w:t>
      </w:r>
      <w:r w:rsidRPr="00387446">
        <w:rPr>
          <w:rFonts w:ascii="Times New Roman" w:hAnsi="Times New Roman" w:cs="Times New Roman"/>
          <w:sz w:val="24"/>
          <w:szCs w:val="24"/>
        </w:rPr>
        <w:t>)</w:t>
      </w:r>
    </w:p>
    <w:p w:rsidR="00CE39DA" w:rsidRDefault="00CE39DA" w:rsidP="00CE39DA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Таблица №1</w:t>
      </w: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709"/>
        <w:gridCol w:w="1098"/>
        <w:gridCol w:w="1098"/>
        <w:gridCol w:w="1098"/>
        <w:gridCol w:w="1098"/>
        <w:gridCol w:w="1099"/>
      </w:tblGrid>
      <w:tr w:rsidR="00CE39DA" w:rsidRPr="006127B8" w:rsidTr="00EB4708">
        <w:trPr>
          <w:trHeight w:val="881"/>
          <w:jc w:val="center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615C">
              <w:rPr>
                <w:rFonts w:ascii="Times New Roman" w:hAnsi="Times New Roman" w:cs="Times New Roman"/>
                <w:sz w:val="18"/>
                <w:szCs w:val="18"/>
              </w:rPr>
              <w:t>День исследования</w:t>
            </w:r>
          </w:p>
          <w:p w:rsidR="00CE39DA" w:rsidRPr="0087615C" w:rsidRDefault="00CE39DA" w:rsidP="00EB470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Время со дня </w:t>
            </w: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нанесения штриха (сут)</w:t>
            </w:r>
          </w:p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Цветовые характеристики</w:t>
            </w:r>
          </w:p>
          <w:p w:rsidR="00CE39DA" w:rsidRPr="006127B8" w:rsidRDefault="00CE39DA" w:rsidP="00EB4708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49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39DA" w:rsidRPr="006127B8" w:rsidRDefault="00CE39DA" w:rsidP="00EE33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 xml:space="preserve">Лаборатория №1 (длина вырезки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штриха </w:t>
            </w:r>
            <w:r w:rsidR="00EE3365">
              <w:rPr>
                <w:rFonts w:ascii="Times New Roman" w:hAnsi="Times New Roman" w:cs="Times New Roman"/>
                <w:sz w:val="18"/>
                <w:szCs w:val="18"/>
              </w:rPr>
              <w:t>5 м</w:t>
            </w: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м)</w:t>
            </w:r>
          </w:p>
        </w:tc>
      </w:tr>
      <w:tr w:rsidR="00CE39DA" w:rsidRPr="006127B8" w:rsidTr="00EB4708">
        <w:trPr>
          <w:trHeight w:val="142"/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9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№ повтора измерения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98" w:type="dxa"/>
            <w:tcBorders>
              <w:top w:val="single" w:sz="12" w:space="0" w:color="auto"/>
              <w:bottom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99" w:type="dxa"/>
            <w:tcBorders>
              <w:top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CE39DA" w:rsidRPr="006127B8" w:rsidTr="00EB4708">
        <w:trPr>
          <w:jc w:val="center"/>
        </w:trPr>
        <w:tc>
          <w:tcPr>
            <w:tcW w:w="9319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1,9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94,864</w:t>
            </w:r>
          </w:p>
        </w:tc>
        <w:tc>
          <w:tcPr>
            <w:tcW w:w="1098" w:type="dxa"/>
            <w:tcBorders>
              <w:top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94,862</w:t>
            </w:r>
          </w:p>
        </w:tc>
        <w:tc>
          <w:tcPr>
            <w:tcW w:w="1098" w:type="dxa"/>
            <w:tcBorders>
              <w:top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94,851</w:t>
            </w:r>
          </w:p>
        </w:tc>
        <w:tc>
          <w:tcPr>
            <w:tcW w:w="1098" w:type="dxa"/>
            <w:tcBorders>
              <w:top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94,874</w:t>
            </w:r>
          </w:p>
        </w:tc>
        <w:tc>
          <w:tcPr>
            <w:tcW w:w="1099" w:type="dxa"/>
            <w:tcBorders>
              <w:top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94,846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9,845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9,904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9,876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9,922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9,976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5,9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95,242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95,281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95,290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95,251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95,151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9,133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9,174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9,166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9,251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9,275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94,259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94,244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94,196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94,199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94,292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10,133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10,214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10,167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10,198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10,042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13,0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94,092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94,147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94,179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94,156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94,153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11,438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11,415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11,384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11,402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11,431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15,9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93,126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93,226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93,077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93,467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93,264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10,897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10,950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10,973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10,854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10,858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93,607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93,534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93,586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93,446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93,558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11,472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11,541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11,493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11,654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11,597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22,9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95,606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95,650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95,667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95,673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95,605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8,225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8,129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8,117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8,064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8,171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27,0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94,607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94,627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94,532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94,516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94,505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9,855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9,743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9,891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9,873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9,827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30,0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94,555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94,511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94,559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94,563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94,508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10,571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10,654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10,572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10,495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10,634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33,9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94,867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94,845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94,867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94,878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94,901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9,673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9,723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9,532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9,626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9,531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272,0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93,722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93,752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93,78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93,653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93,707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12,026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11,975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11,918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11,994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12,028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275,0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93,338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93,312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93,394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93,321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93,393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11,733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11,728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11,725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11,751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11,644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279,0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94,177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94,230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94,209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94,205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94,122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11,320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11,229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11,271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11,236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11,395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296,1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93,370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93,372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93,151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93,399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93,399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8,957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8,888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9,082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8,996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8,842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303,0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93,884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93,915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93,904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93,924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93,766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10,183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10,251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10,315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10,229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10,250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310,0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93,229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93,288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93,280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93,424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93,354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11,342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11,241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11,239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11,343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11,326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317,0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93,660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93,704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93,646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93,747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93,671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11,342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11,241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11,239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11,343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11,326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324,1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94,081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94,062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94,034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94,087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94,087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11,590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11,636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11,684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11,602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11,566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331,2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93,368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93,420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93,543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93,536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93,456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11,590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11,636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11,684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11602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11,566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342,0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94,076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94,024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94,065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94,006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94,075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11,124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11,167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11,028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11,103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11,149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  <w:r w:rsidRPr="006127B8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o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35,1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95,230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95,263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95,289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95,250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95,310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8,602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8,567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8,633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8,631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8,574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ind w:left="-113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УФ</w:t>
            </w:r>
          </w:p>
        </w:tc>
        <w:tc>
          <w:tcPr>
            <w:tcW w:w="255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35,1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1098" w:type="dxa"/>
            <w:tcBorders>
              <w:lef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94,415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94,139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94,127</w:t>
            </w:r>
          </w:p>
        </w:tc>
        <w:tc>
          <w:tcPr>
            <w:tcW w:w="1098" w:type="dxa"/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94,481</w:t>
            </w:r>
          </w:p>
        </w:tc>
        <w:tc>
          <w:tcPr>
            <w:tcW w:w="1099" w:type="dxa"/>
            <w:tcBorders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94,453</w:t>
            </w:r>
          </w:p>
        </w:tc>
      </w:tr>
      <w:tr w:rsidR="00CE39DA" w:rsidRPr="006127B8" w:rsidTr="00EB4708">
        <w:trPr>
          <w:jc w:val="center"/>
        </w:trPr>
        <w:tc>
          <w:tcPr>
            <w:tcW w:w="5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1098" w:type="dxa"/>
            <w:tcBorders>
              <w:left w:val="single" w:sz="12" w:space="0" w:color="auto"/>
              <w:bottom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9,144</w:t>
            </w:r>
          </w:p>
        </w:tc>
        <w:tc>
          <w:tcPr>
            <w:tcW w:w="1098" w:type="dxa"/>
            <w:tcBorders>
              <w:bottom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9,166</w:t>
            </w:r>
          </w:p>
        </w:tc>
        <w:tc>
          <w:tcPr>
            <w:tcW w:w="1098" w:type="dxa"/>
            <w:tcBorders>
              <w:bottom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9,164</w:t>
            </w:r>
          </w:p>
        </w:tc>
        <w:tc>
          <w:tcPr>
            <w:tcW w:w="1098" w:type="dxa"/>
            <w:tcBorders>
              <w:bottom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9,084</w:t>
            </w:r>
          </w:p>
        </w:tc>
        <w:tc>
          <w:tcPr>
            <w:tcW w:w="1099" w:type="dxa"/>
            <w:tcBorders>
              <w:bottom w:val="single" w:sz="12" w:space="0" w:color="auto"/>
              <w:right w:val="single" w:sz="12" w:space="0" w:color="auto"/>
            </w:tcBorders>
          </w:tcPr>
          <w:p w:rsidR="00CE39DA" w:rsidRPr="006127B8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7B8">
              <w:rPr>
                <w:rFonts w:ascii="Times New Roman" w:hAnsi="Times New Roman" w:cs="Times New Roman"/>
                <w:sz w:val="18"/>
                <w:szCs w:val="18"/>
              </w:rPr>
              <w:t>9,095</w:t>
            </w:r>
          </w:p>
        </w:tc>
      </w:tr>
    </w:tbl>
    <w:p w:rsidR="003243A9" w:rsidRDefault="003243A9" w:rsidP="00CE39DA">
      <w:pPr>
        <w:jc w:val="both"/>
        <w:rPr>
          <w:rFonts w:ascii="Times New Roman" w:hAnsi="Times New Roman" w:cs="Times New Roman"/>
          <w:i/>
          <w:noProof/>
          <w:lang w:eastAsia="ru-RU"/>
        </w:rPr>
      </w:pPr>
    </w:p>
    <w:p w:rsidR="00CE39DA" w:rsidRPr="00351F2D" w:rsidRDefault="00CE39DA" w:rsidP="00CE39DA">
      <w:pPr>
        <w:jc w:val="both"/>
        <w:rPr>
          <w:rFonts w:ascii="Times New Roman" w:hAnsi="Times New Roman" w:cs="Times New Roman"/>
          <w:noProof/>
          <w:lang w:eastAsia="ru-RU"/>
        </w:rPr>
      </w:pPr>
      <w:r w:rsidRPr="00351F2D">
        <w:rPr>
          <w:rFonts w:ascii="Times New Roman" w:hAnsi="Times New Roman" w:cs="Times New Roman"/>
          <w:i/>
          <w:noProof/>
          <w:lang w:eastAsia="ru-RU"/>
        </w:rPr>
        <w:t xml:space="preserve">Табл.1. Данные величины полного цветового различия </w:t>
      </w:r>
      <w:r w:rsidRPr="00351F2D">
        <w:rPr>
          <w:rFonts w:ascii="Times New Roman" w:hAnsi="Times New Roman" w:cs="Times New Roman"/>
          <w:noProof/>
          <w:lang w:val="en-US" w:eastAsia="ru-RU"/>
        </w:rPr>
        <w:t>ΔE</w:t>
      </w:r>
      <w:r w:rsidRPr="00351F2D">
        <w:rPr>
          <w:rFonts w:ascii="Times New Roman" w:hAnsi="Times New Roman" w:cs="Times New Roman"/>
          <w:noProof/>
          <w:lang w:eastAsia="ru-RU"/>
        </w:rPr>
        <w:t xml:space="preserve">* </w:t>
      </w:r>
      <w:r w:rsidRPr="00351F2D">
        <w:rPr>
          <w:rFonts w:ascii="Times New Roman" w:hAnsi="Times New Roman" w:cs="Times New Roman"/>
          <w:i/>
          <w:noProof/>
          <w:lang w:eastAsia="ru-RU"/>
        </w:rPr>
        <w:t xml:space="preserve">и цветового параметра </w:t>
      </w:r>
      <w:r w:rsidRPr="00351F2D">
        <w:rPr>
          <w:rFonts w:ascii="Times New Roman" w:hAnsi="Times New Roman" w:cs="Times New Roman"/>
          <w:i/>
          <w:noProof/>
          <w:lang w:val="en-US" w:eastAsia="ru-RU"/>
        </w:rPr>
        <w:t>L</w:t>
      </w:r>
      <w:r w:rsidRPr="00351F2D">
        <w:rPr>
          <w:rFonts w:ascii="Times New Roman" w:hAnsi="Times New Roman" w:cs="Times New Roman"/>
          <w:i/>
          <w:noProof/>
          <w:lang w:eastAsia="ru-RU"/>
        </w:rPr>
        <w:t>*</w:t>
      </w:r>
      <w:r w:rsidRPr="00351F2D">
        <w:rPr>
          <w:rFonts w:ascii="Times New Roman" w:hAnsi="Times New Roman" w:cs="Times New Roman"/>
          <w:noProof/>
          <w:lang w:eastAsia="ru-RU"/>
        </w:rPr>
        <w:t xml:space="preserve"> </w:t>
      </w:r>
      <w:r w:rsidRPr="00351F2D">
        <w:rPr>
          <w:rFonts w:ascii="Times New Roman" w:hAnsi="Times New Roman" w:cs="Times New Roman"/>
          <w:i/>
          <w:noProof/>
          <w:lang w:eastAsia="ru-RU"/>
        </w:rPr>
        <w:t xml:space="preserve">цветовой модели </w:t>
      </w:r>
      <w:r w:rsidRPr="00351F2D">
        <w:rPr>
          <w:rFonts w:ascii="Times New Roman" w:hAnsi="Times New Roman" w:cs="Times New Roman"/>
          <w:i/>
          <w:noProof/>
          <w:lang w:val="en-US" w:eastAsia="ru-RU"/>
        </w:rPr>
        <w:t>L</w:t>
      </w:r>
      <w:r w:rsidRPr="00351F2D">
        <w:rPr>
          <w:rFonts w:ascii="Times New Roman" w:hAnsi="Times New Roman" w:cs="Times New Roman"/>
          <w:i/>
          <w:noProof/>
          <w:lang w:eastAsia="ru-RU"/>
        </w:rPr>
        <w:t>*</w:t>
      </w:r>
      <w:r w:rsidRPr="00351F2D">
        <w:rPr>
          <w:rFonts w:ascii="Times New Roman" w:hAnsi="Times New Roman" w:cs="Times New Roman"/>
          <w:i/>
          <w:noProof/>
          <w:lang w:val="en-US" w:eastAsia="ru-RU"/>
        </w:rPr>
        <w:t>a</w:t>
      </w:r>
      <w:r w:rsidRPr="00351F2D">
        <w:rPr>
          <w:rFonts w:ascii="Times New Roman" w:hAnsi="Times New Roman" w:cs="Times New Roman"/>
          <w:i/>
          <w:noProof/>
          <w:lang w:eastAsia="ru-RU"/>
        </w:rPr>
        <w:t>*</w:t>
      </w:r>
      <w:r w:rsidRPr="00351F2D">
        <w:rPr>
          <w:rFonts w:ascii="Times New Roman" w:hAnsi="Times New Roman" w:cs="Times New Roman"/>
          <w:i/>
          <w:noProof/>
          <w:lang w:val="en-US" w:eastAsia="ru-RU"/>
        </w:rPr>
        <w:t>b</w:t>
      </w:r>
      <w:r w:rsidRPr="00351F2D">
        <w:rPr>
          <w:rFonts w:ascii="Times New Roman" w:hAnsi="Times New Roman" w:cs="Times New Roman"/>
          <w:i/>
          <w:noProof/>
          <w:lang w:eastAsia="ru-RU"/>
        </w:rPr>
        <w:t xml:space="preserve">*, полученные в результате спектральных измерений проб вырезок штрихов </w:t>
      </w:r>
      <w:r w:rsidRPr="00351F2D">
        <w:rPr>
          <w:rFonts w:ascii="Times New Roman" w:hAnsi="Times New Roman" w:cs="Times New Roman"/>
          <w:i/>
        </w:rPr>
        <w:t xml:space="preserve">пасты шариковой ручки </w:t>
      </w:r>
      <w:proofErr w:type="spellStart"/>
      <w:r w:rsidRPr="00351F2D">
        <w:rPr>
          <w:rFonts w:ascii="Times New Roman" w:hAnsi="Times New Roman" w:cs="Times New Roman"/>
          <w:i/>
        </w:rPr>
        <w:t>EaStar</w:t>
      </w:r>
      <w:proofErr w:type="spellEnd"/>
      <w:r w:rsidRPr="00351F2D">
        <w:rPr>
          <w:rFonts w:ascii="Times New Roman" w:hAnsi="Times New Roman" w:cs="Times New Roman"/>
          <w:i/>
        </w:rPr>
        <w:t xml:space="preserve"> ES 612 MC сине-фиолетового цвета длиной 5 мм в зависимости от времени исследования (измерения проводились в пяти повторах).</w:t>
      </w:r>
    </w:p>
    <w:p w:rsidR="00CE39DA" w:rsidRDefault="00CE39DA" w:rsidP="00CE39DA">
      <w:pPr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Таблица №</w:t>
      </w:r>
      <w:r w:rsidRPr="00996A4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2 </w:t>
      </w:r>
    </w:p>
    <w:tbl>
      <w:tblPr>
        <w:tblStyle w:val="a5"/>
        <w:tblW w:w="9345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2551"/>
        <w:gridCol w:w="992"/>
        <w:gridCol w:w="988"/>
        <w:gridCol w:w="1098"/>
        <w:gridCol w:w="1098"/>
        <w:gridCol w:w="1098"/>
        <w:gridCol w:w="1099"/>
      </w:tblGrid>
      <w:tr w:rsidR="00CE39DA" w:rsidTr="00624909">
        <w:trPr>
          <w:trHeight w:val="710"/>
          <w:jc w:val="center"/>
        </w:trPr>
        <w:tc>
          <w:tcPr>
            <w:tcW w:w="42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CE39DA" w:rsidRPr="00011FD7" w:rsidRDefault="00CE39DA" w:rsidP="00EB470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опыта</w:t>
            </w:r>
          </w:p>
        </w:tc>
        <w:tc>
          <w:tcPr>
            <w:tcW w:w="25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9DA" w:rsidRPr="00011FD7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1AA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Давность нанесения штриха (сут)</w:t>
            </w:r>
          </w:p>
        </w:tc>
        <w:tc>
          <w:tcPr>
            <w:tcW w:w="637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9DA" w:rsidRPr="00011FD7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Lg</w:t>
            </w:r>
            <w:r w:rsidRPr="00757CF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Ti</w:t>
            </w:r>
            <w:proofErr w:type="spellEnd"/>
            <w:r w:rsidR="00EE336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Δ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E*×L)</w:t>
            </w:r>
          </w:p>
        </w:tc>
      </w:tr>
      <w:tr w:rsidR="00CE39DA" w:rsidTr="00624909">
        <w:trPr>
          <w:jc w:val="center"/>
        </w:trPr>
        <w:tc>
          <w:tcPr>
            <w:tcW w:w="42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011FD7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011FD7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011FD7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повтора измерения</w:t>
            </w:r>
          </w:p>
        </w:tc>
      </w:tr>
      <w:tr w:rsidR="00CE39DA" w:rsidTr="00624909">
        <w:trPr>
          <w:jc w:val="center"/>
        </w:trPr>
        <w:tc>
          <w:tcPr>
            <w:tcW w:w="4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011FD7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011FD7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54636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54636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54636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54636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54636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54636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среднее</w:t>
            </w:r>
          </w:p>
        </w:tc>
      </w:tr>
      <w:tr w:rsidR="00CE39DA" w:rsidTr="00624909">
        <w:trPr>
          <w:jc w:val="center"/>
        </w:trPr>
        <w:tc>
          <w:tcPr>
            <w:tcW w:w="934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011FD7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10,81667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10,82605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10,82140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10,82904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10,83726</w:t>
            </w:r>
          </w:p>
        </w:tc>
        <w:tc>
          <w:tcPr>
            <w:tcW w:w="10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10,82608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3,81729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3,82006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3,81961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3,82456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3,82545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3,82139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3,14182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3,14541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3,14305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3,14448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3,13785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3,14252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2,72489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2,72435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2,72340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2,72394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2,72492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2,72430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2,50144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2,50361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2,50379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2,50133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2,50070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2,50217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19,9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2,33222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2,33397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2,33277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2,33690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2,33567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2,33430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22,9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2,12818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2,12459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2,12415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2,12209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2,12607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2,12502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2,07458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2,07118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2,07542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2,07483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2,07339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2,07388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2,03112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2,03328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2,03116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2,02903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2,03271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2,03146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33,9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1,93580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1,93721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1,93163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1,93445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1,93173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1,93416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6728C9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bookmarkStart w:id="0" w:name="_GoBack"/>
            <w:bookmarkEnd w:id="0"/>
            <w:r w:rsidR="00CE39DA"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1,25358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1,25289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1,25208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1,25298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1,25359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1,25302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275,0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1,24604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1,24592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1,24602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1,24629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1,24479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1,24581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279,0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1,23807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1,23674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1,23736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1,23681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1,23914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1,23763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296,1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1,18248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1,18114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1,18450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1,18330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1,18027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1,18234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303,0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1,20108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1,20231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1,20338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1,20195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1,20201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1,20215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310,0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1,21386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1,21236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1,21236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1,21424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1,21385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1,21338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317,0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1,20090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1,20041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1,20180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1,20225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1,20278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1,20163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324,1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1,20990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1,21054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1,21121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1,21008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1,20954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1,21025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331,2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1,19699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1,19775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1,19582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1,19697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1,19754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1,19701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342,0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1,19650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1,19873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1,19771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1,19881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1,9760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1,19787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1,88478</w:t>
            </w:r>
          </w:p>
        </w:tc>
        <w:tc>
          <w:tcPr>
            <w:tcW w:w="98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1,88373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1,88595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1,88577</w:t>
            </w:r>
          </w:p>
        </w:tc>
        <w:tc>
          <w:tcPr>
            <w:tcW w:w="109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1,88410</w:t>
            </w:r>
          </w:p>
        </w:tc>
        <w:tc>
          <w:tcPr>
            <w:tcW w:w="109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1,88487</w:t>
            </w:r>
          </w:p>
        </w:tc>
      </w:tr>
      <w:tr w:rsidR="00CE39DA" w:rsidTr="00624909">
        <w:trPr>
          <w:trHeight w:val="295"/>
          <w:jc w:val="center"/>
        </w:trPr>
        <w:tc>
          <w:tcPr>
            <w:tcW w:w="4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ind w:left="-11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УФ</w:t>
            </w:r>
          </w:p>
        </w:tc>
        <w:tc>
          <w:tcPr>
            <w:tcW w:w="25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35,1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1,89953</w:t>
            </w:r>
          </w:p>
        </w:tc>
        <w:tc>
          <w:tcPr>
            <w:tcW w:w="9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1,89937</w:t>
            </w:r>
          </w:p>
        </w:tc>
        <w:tc>
          <w:tcPr>
            <w:tcW w:w="109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1,89928</w:t>
            </w:r>
          </w:p>
        </w:tc>
        <w:tc>
          <w:tcPr>
            <w:tcW w:w="109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1,89786</w:t>
            </w:r>
          </w:p>
        </w:tc>
        <w:tc>
          <w:tcPr>
            <w:tcW w:w="109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1,89813</w:t>
            </w:r>
          </w:p>
        </w:tc>
        <w:tc>
          <w:tcPr>
            <w:tcW w:w="109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1,89883</w:t>
            </w:r>
          </w:p>
        </w:tc>
      </w:tr>
    </w:tbl>
    <w:p w:rsidR="00CE39DA" w:rsidRDefault="00CE39DA" w:rsidP="00CE39DA">
      <w:pPr>
        <w:jc w:val="righ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E39DA" w:rsidRDefault="00CE39DA" w:rsidP="00CE39DA">
      <w:pPr>
        <w:jc w:val="both"/>
        <w:rPr>
          <w:rFonts w:ascii="Times New Roman" w:hAnsi="Times New Roman" w:cs="Times New Roman"/>
          <w:i/>
        </w:rPr>
      </w:pPr>
      <w:r w:rsidRPr="00314DBB">
        <w:rPr>
          <w:rFonts w:ascii="Times New Roman" w:hAnsi="Times New Roman" w:cs="Times New Roman"/>
          <w:i/>
          <w:noProof/>
          <w:lang w:eastAsia="ru-RU"/>
        </w:rPr>
        <w:t>Табл.</w:t>
      </w:r>
      <w:r>
        <w:rPr>
          <w:rFonts w:ascii="Times New Roman" w:hAnsi="Times New Roman" w:cs="Times New Roman"/>
          <w:i/>
          <w:noProof/>
          <w:lang w:eastAsia="ru-RU"/>
        </w:rPr>
        <w:t xml:space="preserve"> 2.</w:t>
      </w:r>
      <w:r w:rsidRPr="00314DBB">
        <w:rPr>
          <w:rFonts w:ascii="Times New Roman" w:hAnsi="Times New Roman" w:cs="Times New Roman"/>
          <w:i/>
          <w:noProof/>
          <w:lang w:eastAsia="ru-RU"/>
        </w:rPr>
        <w:t xml:space="preserve"> Данные о величинах зависимости </w:t>
      </w:r>
      <w:proofErr w:type="spellStart"/>
      <w:r w:rsidRPr="00314DBB">
        <w:rPr>
          <w:rFonts w:ascii="Times New Roman" w:hAnsi="Times New Roman" w:cs="Times New Roman"/>
          <w:i/>
        </w:rPr>
        <w:t>Lg</w:t>
      </w:r>
      <w:r w:rsidRPr="00314DBB">
        <w:rPr>
          <w:rFonts w:ascii="Times New Roman" w:hAnsi="Times New Roman" w:cs="Times New Roman"/>
          <w:i/>
          <w:sz w:val="16"/>
          <w:szCs w:val="16"/>
        </w:rPr>
        <w:t>T</w:t>
      </w:r>
      <w:r w:rsidRPr="00314DBB">
        <w:rPr>
          <w:rFonts w:ascii="Times New Roman" w:hAnsi="Times New Roman" w:cs="Times New Roman"/>
          <w:i/>
          <w:sz w:val="16"/>
          <w:szCs w:val="16"/>
          <w:vertAlign w:val="subscript"/>
        </w:rPr>
        <w:t>I</w:t>
      </w:r>
      <w:proofErr w:type="spellEnd"/>
      <w:r>
        <w:rPr>
          <w:rFonts w:ascii="Times New Roman" w:hAnsi="Times New Roman" w:cs="Times New Roman"/>
          <w:i/>
          <w:sz w:val="16"/>
          <w:szCs w:val="16"/>
          <w:vertAlign w:val="subscript"/>
        </w:rPr>
        <w:t xml:space="preserve"> </w:t>
      </w:r>
      <w:r w:rsidR="006A4F7B">
        <w:rPr>
          <w:rFonts w:ascii="Times New Roman" w:hAnsi="Times New Roman" w:cs="Times New Roman"/>
          <w:i/>
          <w:sz w:val="16"/>
          <w:szCs w:val="16"/>
          <w:vertAlign w:val="subscript"/>
        </w:rPr>
        <w:t xml:space="preserve"> </w:t>
      </w:r>
      <w:r>
        <w:rPr>
          <w:rFonts w:ascii="Times New Roman" w:hAnsi="Times New Roman" w:cs="Times New Roman"/>
          <w:i/>
        </w:rPr>
        <w:t>(ΔЕ*×</w:t>
      </w:r>
      <w:r w:rsidRPr="007B4A24">
        <w:rPr>
          <w:rFonts w:ascii="Times New Roman" w:hAnsi="Times New Roman" w:cs="Times New Roman"/>
          <w:i/>
        </w:rPr>
        <w:t>L*)</w:t>
      </w:r>
      <w:r w:rsidRPr="00314DBB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штриха пасты шариковой ручки </w:t>
      </w:r>
      <w:proofErr w:type="spellStart"/>
      <w:r w:rsidRPr="007751B0">
        <w:rPr>
          <w:rFonts w:ascii="Times New Roman" w:hAnsi="Times New Roman" w:cs="Times New Roman"/>
          <w:i/>
        </w:rPr>
        <w:t>EaStar</w:t>
      </w:r>
      <w:proofErr w:type="spellEnd"/>
      <w:r w:rsidRPr="007751B0">
        <w:rPr>
          <w:rFonts w:ascii="Times New Roman" w:hAnsi="Times New Roman" w:cs="Times New Roman"/>
          <w:i/>
        </w:rPr>
        <w:t xml:space="preserve"> ES 612 MC </w:t>
      </w:r>
      <w:r>
        <w:rPr>
          <w:rFonts w:ascii="Times New Roman" w:hAnsi="Times New Roman" w:cs="Times New Roman"/>
          <w:i/>
        </w:rPr>
        <w:t>сине-фиолетового цвета длиной 5 мм от времени исследования (измерения проводились в пяти повторах).</w:t>
      </w:r>
    </w:p>
    <w:p w:rsidR="007751B0" w:rsidRDefault="007751B0">
      <w:pPr>
        <w:rPr>
          <w:noProof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1F118D" w:rsidTr="00423AE9">
        <w:tc>
          <w:tcPr>
            <w:tcW w:w="10682" w:type="dxa"/>
          </w:tcPr>
          <w:p w:rsidR="001F118D" w:rsidRDefault="00F42CC5" w:rsidP="00137332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AC4497" wp14:editId="56B07EF1">
                  <wp:extent cx="6096000" cy="3156857"/>
                  <wp:effectExtent l="0" t="0" r="0" b="5715"/>
                  <wp:docPr id="13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</w:tbl>
    <w:p w:rsidR="007B4A24" w:rsidRDefault="007B4A24" w:rsidP="00F1391E">
      <w:pPr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</w:t>
      </w:r>
      <w:r w:rsidR="00861062">
        <w:rPr>
          <w:rFonts w:ascii="Times New Roman" w:hAnsi="Times New Roman" w:cs="Times New Roman"/>
          <w:i/>
        </w:rPr>
        <w:t xml:space="preserve">1. </w:t>
      </w:r>
      <w:r>
        <w:rPr>
          <w:rFonts w:ascii="Times New Roman" w:hAnsi="Times New Roman" w:cs="Times New Roman"/>
          <w:i/>
        </w:rPr>
        <w:t xml:space="preserve">Графическое выражение </w:t>
      </w:r>
      <w:proofErr w:type="gramStart"/>
      <w:r w:rsidR="00DC1E56">
        <w:rPr>
          <w:rFonts w:ascii="Times New Roman" w:hAnsi="Times New Roman" w:cs="Times New Roman"/>
          <w:i/>
        </w:rPr>
        <w:t xml:space="preserve">алгоритма </w:t>
      </w:r>
      <w:r>
        <w:rPr>
          <w:rFonts w:ascii="Times New Roman" w:hAnsi="Times New Roman" w:cs="Times New Roman"/>
          <w:i/>
        </w:rPr>
        <w:t xml:space="preserve">зависимости </w:t>
      </w:r>
      <w:r w:rsidR="007B5F6E">
        <w:rPr>
          <w:rFonts w:ascii="Times New Roman" w:hAnsi="Times New Roman" w:cs="Times New Roman"/>
          <w:i/>
        </w:rPr>
        <w:t>параметров цвета вида</w:t>
      </w:r>
      <w:proofErr w:type="gramEnd"/>
      <w:r w:rsidR="007B5F6E">
        <w:rPr>
          <w:rFonts w:ascii="Times New Roman" w:hAnsi="Times New Roman" w:cs="Times New Roman"/>
          <w:i/>
        </w:rPr>
        <w:t xml:space="preserve"> </w:t>
      </w:r>
      <w:proofErr w:type="spellStart"/>
      <w:r w:rsidR="007B5F6E" w:rsidRPr="007B4A24">
        <w:rPr>
          <w:rFonts w:ascii="Times New Roman" w:hAnsi="Times New Roman" w:cs="Times New Roman"/>
          <w:i/>
        </w:rPr>
        <w:t>Lg</w:t>
      </w:r>
      <w:r w:rsidR="007B5F6E" w:rsidRPr="007B4A24">
        <w:rPr>
          <w:rFonts w:ascii="Times New Roman" w:hAnsi="Times New Roman" w:cs="Times New Roman"/>
          <w:i/>
          <w:sz w:val="16"/>
          <w:szCs w:val="16"/>
        </w:rPr>
        <w:t>T</w:t>
      </w:r>
      <w:r w:rsidR="007B5F6E" w:rsidRPr="007B4A24">
        <w:rPr>
          <w:rFonts w:ascii="Times New Roman" w:hAnsi="Times New Roman" w:cs="Times New Roman"/>
          <w:i/>
          <w:sz w:val="16"/>
          <w:szCs w:val="16"/>
          <w:vertAlign w:val="subscript"/>
        </w:rPr>
        <w:t>I</w:t>
      </w:r>
      <w:proofErr w:type="spellEnd"/>
      <w:r w:rsidR="007B5F6E">
        <w:rPr>
          <w:rFonts w:ascii="Times New Roman" w:hAnsi="Times New Roman" w:cs="Times New Roman"/>
          <w:i/>
          <w:sz w:val="16"/>
          <w:szCs w:val="16"/>
          <w:vertAlign w:val="subscript"/>
        </w:rPr>
        <w:t xml:space="preserve"> </w:t>
      </w:r>
      <w:r w:rsidR="008C0965">
        <w:rPr>
          <w:rFonts w:ascii="Times New Roman" w:hAnsi="Times New Roman" w:cs="Times New Roman"/>
          <w:i/>
          <w:sz w:val="16"/>
          <w:szCs w:val="16"/>
          <w:vertAlign w:val="subscript"/>
        </w:rPr>
        <w:t xml:space="preserve"> </w:t>
      </w:r>
      <w:r w:rsidR="00DC1E56">
        <w:rPr>
          <w:rFonts w:ascii="Times New Roman" w:hAnsi="Times New Roman" w:cs="Times New Roman"/>
          <w:i/>
        </w:rPr>
        <w:t>(ΔЕ*×</w:t>
      </w:r>
      <w:r w:rsidR="007B5F6E" w:rsidRPr="007B4A24">
        <w:rPr>
          <w:rFonts w:ascii="Times New Roman" w:hAnsi="Times New Roman" w:cs="Times New Roman"/>
          <w:i/>
        </w:rPr>
        <w:t>L*)</w:t>
      </w:r>
      <w:r w:rsidR="007B5F6E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штриха пасты шариковой ручки </w:t>
      </w:r>
      <w:proofErr w:type="spellStart"/>
      <w:r w:rsidR="007751B0" w:rsidRPr="007751B0">
        <w:rPr>
          <w:rFonts w:ascii="Times New Roman" w:hAnsi="Times New Roman" w:cs="Times New Roman"/>
          <w:i/>
        </w:rPr>
        <w:t>EaStar</w:t>
      </w:r>
      <w:proofErr w:type="spellEnd"/>
      <w:r w:rsidR="007751B0" w:rsidRPr="007751B0">
        <w:rPr>
          <w:rFonts w:ascii="Times New Roman" w:hAnsi="Times New Roman" w:cs="Times New Roman"/>
          <w:i/>
        </w:rPr>
        <w:t xml:space="preserve"> ES 612 MC </w:t>
      </w:r>
      <w:r w:rsidR="007751B0">
        <w:rPr>
          <w:rFonts w:ascii="Times New Roman" w:hAnsi="Times New Roman" w:cs="Times New Roman"/>
          <w:i/>
        </w:rPr>
        <w:t xml:space="preserve">сине-фиолетового цвета </w:t>
      </w:r>
      <w:r w:rsidR="00176F5D">
        <w:rPr>
          <w:rFonts w:ascii="Times New Roman" w:hAnsi="Times New Roman" w:cs="Times New Roman"/>
          <w:i/>
        </w:rPr>
        <w:t xml:space="preserve">длиной 5 мм </w:t>
      </w:r>
      <w:r>
        <w:rPr>
          <w:rFonts w:ascii="Times New Roman" w:hAnsi="Times New Roman" w:cs="Times New Roman"/>
          <w:i/>
        </w:rPr>
        <w:t>от времени исследования</w:t>
      </w:r>
      <w:r w:rsidR="00894709" w:rsidRPr="00894709">
        <w:rPr>
          <w:rFonts w:ascii="Times New Roman" w:hAnsi="Times New Roman" w:cs="Times New Roman"/>
          <w:i/>
        </w:rPr>
        <w:t xml:space="preserve"> </w:t>
      </w:r>
      <w:r w:rsidR="00674D82">
        <w:rPr>
          <w:rFonts w:ascii="Times New Roman" w:hAnsi="Times New Roman" w:cs="Times New Roman"/>
          <w:i/>
        </w:rPr>
        <w:t>без учета</w:t>
      </w:r>
      <w:r w:rsidR="00894709" w:rsidRPr="00894709">
        <w:rPr>
          <w:rFonts w:ascii="Times New Roman" w:hAnsi="Times New Roman" w:cs="Times New Roman"/>
          <w:i/>
        </w:rPr>
        <w:t xml:space="preserve"> проб, подвергшихся агрессивному</w:t>
      </w:r>
      <w:r w:rsidR="00894709">
        <w:rPr>
          <w:rFonts w:ascii="Times New Roman" w:hAnsi="Times New Roman" w:cs="Times New Roman"/>
          <w:i/>
        </w:rPr>
        <w:t xml:space="preserve"> воздействию</w:t>
      </w:r>
      <w:r w:rsidR="007B5F6E">
        <w:rPr>
          <w:rFonts w:ascii="Times New Roman" w:hAnsi="Times New Roman" w:cs="Times New Roman"/>
          <w:i/>
        </w:rPr>
        <w:t>; г</w:t>
      </w:r>
      <w:r>
        <w:rPr>
          <w:rFonts w:ascii="Times New Roman" w:hAnsi="Times New Roman" w:cs="Times New Roman"/>
          <w:i/>
        </w:rPr>
        <w:t>де по оси абсц</w:t>
      </w:r>
      <w:r w:rsidR="00414CD6">
        <w:rPr>
          <w:rFonts w:ascii="Times New Roman" w:hAnsi="Times New Roman" w:cs="Times New Roman"/>
          <w:i/>
        </w:rPr>
        <w:t>исс отложено</w:t>
      </w:r>
      <w:r>
        <w:rPr>
          <w:rFonts w:ascii="Times New Roman" w:hAnsi="Times New Roman" w:cs="Times New Roman"/>
          <w:i/>
        </w:rPr>
        <w:t xml:space="preserve"> время исследования, по оси ординат – величина </w:t>
      </w:r>
      <w:r w:rsidR="00314DBB">
        <w:rPr>
          <w:rFonts w:ascii="Times New Roman" w:hAnsi="Times New Roman" w:cs="Times New Roman"/>
          <w:i/>
        </w:rPr>
        <w:t xml:space="preserve">логарифма </w:t>
      </w:r>
      <w:r w:rsidR="00756E03" w:rsidRPr="00DC1E56">
        <w:rPr>
          <w:rFonts w:ascii="Times New Roman" w:hAnsi="Times New Roman" w:cs="Times New Roman"/>
          <w:i/>
        </w:rPr>
        <w:t>по основанию времени</w:t>
      </w:r>
      <w:r w:rsidR="00DC1E56" w:rsidRPr="00DC1E56">
        <w:rPr>
          <w:rFonts w:ascii="Times New Roman" w:hAnsi="Times New Roman" w:cs="Times New Roman"/>
          <w:i/>
        </w:rPr>
        <w:t xml:space="preserve"> исследования отношения</w:t>
      </w:r>
      <w:r w:rsidRPr="00DC1E5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полного цветового различия к светлоте цветовых характеристик экстрактов вырезок штриха</w:t>
      </w:r>
      <w:proofErr w:type="gramStart"/>
      <w:r>
        <w:rPr>
          <w:rFonts w:ascii="Times New Roman" w:hAnsi="Times New Roman" w:cs="Times New Roman"/>
          <w:i/>
        </w:rPr>
        <w:t xml:space="preserve"> Δ</w:t>
      </w:r>
      <w:r w:rsidR="00756E03">
        <w:rPr>
          <w:rFonts w:ascii="Times New Roman" w:hAnsi="Times New Roman" w:cs="Times New Roman"/>
          <w:i/>
        </w:rPr>
        <w:t>Е</w:t>
      </w:r>
      <w:proofErr w:type="gramEnd"/>
      <w:r w:rsidR="00756E03">
        <w:rPr>
          <w:rFonts w:ascii="Times New Roman" w:hAnsi="Times New Roman" w:cs="Times New Roman"/>
          <w:i/>
        </w:rPr>
        <w:t>*×</w:t>
      </w:r>
      <w:r w:rsidRPr="007B4A24">
        <w:rPr>
          <w:rFonts w:ascii="Times New Roman" w:hAnsi="Times New Roman" w:cs="Times New Roman"/>
          <w:i/>
        </w:rPr>
        <w:t>L*</w:t>
      </w:r>
      <w:r w:rsidR="007751B0">
        <w:rPr>
          <w:rFonts w:ascii="Times New Roman" w:hAnsi="Times New Roman" w:cs="Times New Roman"/>
          <w:i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1F118D" w:rsidTr="00F42CC5">
        <w:tc>
          <w:tcPr>
            <w:tcW w:w="10682" w:type="dxa"/>
          </w:tcPr>
          <w:p w:rsidR="001F118D" w:rsidRPr="001F118D" w:rsidRDefault="00F42CC5" w:rsidP="001F11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2F86F4" wp14:editId="6457FC0D">
                  <wp:extent cx="6068786" cy="3129643"/>
                  <wp:effectExtent l="0" t="0" r="8255" b="1397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</w:tbl>
    <w:p w:rsidR="00894709" w:rsidRDefault="00894709" w:rsidP="00F1391E">
      <w:pPr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Рис. </w:t>
      </w:r>
      <w:r w:rsidR="00861062">
        <w:rPr>
          <w:rFonts w:ascii="Times New Roman" w:hAnsi="Times New Roman" w:cs="Times New Roman"/>
          <w:i/>
        </w:rPr>
        <w:t xml:space="preserve">2. </w:t>
      </w:r>
      <w:r>
        <w:rPr>
          <w:rFonts w:ascii="Times New Roman" w:hAnsi="Times New Roman" w:cs="Times New Roman"/>
          <w:i/>
        </w:rPr>
        <w:t xml:space="preserve">Графическое выражение </w:t>
      </w:r>
      <w:r w:rsidR="00DC1E56">
        <w:rPr>
          <w:rFonts w:ascii="Times New Roman" w:hAnsi="Times New Roman" w:cs="Times New Roman"/>
          <w:i/>
        </w:rPr>
        <w:t xml:space="preserve">алгоритма </w:t>
      </w:r>
      <w:r>
        <w:rPr>
          <w:rFonts w:ascii="Times New Roman" w:hAnsi="Times New Roman" w:cs="Times New Roman"/>
          <w:i/>
        </w:rPr>
        <w:t xml:space="preserve">зависимости </w:t>
      </w:r>
      <w:r w:rsidR="00A72F67">
        <w:rPr>
          <w:rFonts w:ascii="Times New Roman" w:hAnsi="Times New Roman" w:cs="Times New Roman"/>
          <w:i/>
        </w:rPr>
        <w:t xml:space="preserve">параметров цвета вида </w:t>
      </w:r>
      <w:proofErr w:type="spellStart"/>
      <w:r w:rsidR="00A72F67" w:rsidRPr="007B4A24">
        <w:rPr>
          <w:rFonts w:ascii="Times New Roman" w:hAnsi="Times New Roman" w:cs="Times New Roman"/>
          <w:i/>
        </w:rPr>
        <w:t>Lg</w:t>
      </w:r>
      <w:r w:rsidR="00A72F67" w:rsidRPr="007B4A24">
        <w:rPr>
          <w:rFonts w:ascii="Times New Roman" w:hAnsi="Times New Roman" w:cs="Times New Roman"/>
          <w:i/>
          <w:sz w:val="16"/>
          <w:szCs w:val="16"/>
        </w:rPr>
        <w:t>T</w:t>
      </w:r>
      <w:r w:rsidR="00A72F67" w:rsidRPr="007B4A24">
        <w:rPr>
          <w:rFonts w:ascii="Times New Roman" w:hAnsi="Times New Roman" w:cs="Times New Roman"/>
          <w:i/>
          <w:sz w:val="16"/>
          <w:szCs w:val="16"/>
          <w:vertAlign w:val="subscript"/>
        </w:rPr>
        <w:t>I</w:t>
      </w:r>
      <w:proofErr w:type="spellEnd"/>
      <w:r w:rsidR="00A72F67">
        <w:rPr>
          <w:rFonts w:ascii="Times New Roman" w:hAnsi="Times New Roman" w:cs="Times New Roman"/>
          <w:i/>
          <w:sz w:val="16"/>
          <w:szCs w:val="16"/>
          <w:vertAlign w:val="subscript"/>
        </w:rPr>
        <w:t xml:space="preserve"> </w:t>
      </w:r>
      <w:r w:rsidR="008C0965">
        <w:rPr>
          <w:rFonts w:ascii="Times New Roman" w:hAnsi="Times New Roman" w:cs="Times New Roman"/>
          <w:i/>
          <w:sz w:val="16"/>
          <w:szCs w:val="16"/>
          <w:vertAlign w:val="subscript"/>
        </w:rPr>
        <w:t xml:space="preserve"> </w:t>
      </w:r>
      <w:r w:rsidR="00756E03">
        <w:rPr>
          <w:rFonts w:ascii="Times New Roman" w:hAnsi="Times New Roman" w:cs="Times New Roman"/>
          <w:i/>
        </w:rPr>
        <w:t>(ΔЕ*×</w:t>
      </w:r>
      <w:r w:rsidR="00A72F67" w:rsidRPr="007B4A24">
        <w:rPr>
          <w:rFonts w:ascii="Times New Roman" w:hAnsi="Times New Roman" w:cs="Times New Roman"/>
          <w:i/>
        </w:rPr>
        <w:t>L*)</w:t>
      </w:r>
      <w:r w:rsidR="00A72F6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штриха пасты шариковой ручки </w:t>
      </w:r>
      <w:proofErr w:type="spellStart"/>
      <w:r w:rsidRPr="007751B0">
        <w:rPr>
          <w:rFonts w:ascii="Times New Roman" w:hAnsi="Times New Roman" w:cs="Times New Roman"/>
          <w:i/>
        </w:rPr>
        <w:t>EaStar</w:t>
      </w:r>
      <w:proofErr w:type="spellEnd"/>
      <w:r w:rsidRPr="007751B0">
        <w:rPr>
          <w:rFonts w:ascii="Times New Roman" w:hAnsi="Times New Roman" w:cs="Times New Roman"/>
          <w:i/>
        </w:rPr>
        <w:t xml:space="preserve"> ES 612 MC </w:t>
      </w:r>
      <w:r>
        <w:rPr>
          <w:rFonts w:ascii="Times New Roman" w:hAnsi="Times New Roman" w:cs="Times New Roman"/>
          <w:i/>
        </w:rPr>
        <w:t xml:space="preserve">сине-фиолетового цвета </w:t>
      </w:r>
      <w:r w:rsidR="00176F5D">
        <w:rPr>
          <w:rFonts w:ascii="Times New Roman" w:hAnsi="Times New Roman" w:cs="Times New Roman"/>
          <w:i/>
        </w:rPr>
        <w:t xml:space="preserve">длиной 5 мм </w:t>
      </w:r>
      <w:r>
        <w:rPr>
          <w:rFonts w:ascii="Times New Roman" w:hAnsi="Times New Roman" w:cs="Times New Roman"/>
          <w:i/>
        </w:rPr>
        <w:t>от времени исследования с учетом</w:t>
      </w:r>
      <w:r w:rsidRPr="00894709">
        <w:rPr>
          <w:rFonts w:ascii="Times New Roman" w:hAnsi="Times New Roman" w:cs="Times New Roman"/>
          <w:i/>
        </w:rPr>
        <w:t xml:space="preserve"> проб, подвергшихся агрессивному</w:t>
      </w:r>
      <w:r>
        <w:rPr>
          <w:rFonts w:ascii="Times New Roman" w:hAnsi="Times New Roman" w:cs="Times New Roman"/>
          <w:i/>
        </w:rPr>
        <w:t xml:space="preserve"> воздействию (УФ и </w:t>
      </w:r>
      <w:r w:rsidR="00176F5D">
        <w:rPr>
          <w:rFonts w:ascii="Times New Roman" w:hAnsi="Times New Roman" w:cs="Times New Roman"/>
          <w:i/>
        </w:rPr>
        <w:t>высоко</w:t>
      </w:r>
      <w:r>
        <w:rPr>
          <w:rFonts w:ascii="Times New Roman" w:hAnsi="Times New Roman" w:cs="Times New Roman"/>
          <w:i/>
        </w:rPr>
        <w:t>температурному)</w:t>
      </w:r>
      <w:r w:rsidR="007B5F6E">
        <w:rPr>
          <w:rFonts w:ascii="Times New Roman" w:hAnsi="Times New Roman" w:cs="Times New Roman"/>
          <w:i/>
        </w:rPr>
        <w:t>; г</w:t>
      </w:r>
      <w:r w:rsidR="00F1391E">
        <w:rPr>
          <w:rFonts w:ascii="Times New Roman" w:hAnsi="Times New Roman" w:cs="Times New Roman"/>
          <w:i/>
        </w:rPr>
        <w:t>де по оси абсцисс</w:t>
      </w:r>
      <w:r>
        <w:rPr>
          <w:rFonts w:ascii="Times New Roman" w:hAnsi="Times New Roman" w:cs="Times New Roman"/>
          <w:i/>
        </w:rPr>
        <w:t xml:space="preserve"> отло</w:t>
      </w:r>
      <w:r w:rsidR="00414CD6">
        <w:rPr>
          <w:rFonts w:ascii="Times New Roman" w:hAnsi="Times New Roman" w:cs="Times New Roman"/>
          <w:i/>
        </w:rPr>
        <w:t xml:space="preserve">жено </w:t>
      </w:r>
      <w:r>
        <w:rPr>
          <w:rFonts w:ascii="Times New Roman" w:hAnsi="Times New Roman" w:cs="Times New Roman"/>
          <w:i/>
        </w:rPr>
        <w:t>время исследования</w:t>
      </w:r>
      <w:r w:rsidR="00A72F67">
        <w:rPr>
          <w:rFonts w:ascii="Times New Roman" w:hAnsi="Times New Roman" w:cs="Times New Roman"/>
          <w:i/>
        </w:rPr>
        <w:t xml:space="preserve"> (</w:t>
      </w:r>
      <w:r w:rsidR="00A72F67" w:rsidRPr="007B4A24">
        <w:rPr>
          <w:rFonts w:ascii="Times New Roman" w:hAnsi="Times New Roman" w:cs="Times New Roman"/>
          <w:i/>
          <w:sz w:val="16"/>
          <w:szCs w:val="16"/>
        </w:rPr>
        <w:t>T</w:t>
      </w:r>
      <w:r w:rsidR="00A72F67" w:rsidRPr="007B4A24">
        <w:rPr>
          <w:rFonts w:ascii="Times New Roman" w:hAnsi="Times New Roman" w:cs="Times New Roman"/>
          <w:i/>
          <w:sz w:val="16"/>
          <w:szCs w:val="16"/>
          <w:vertAlign w:val="subscript"/>
        </w:rPr>
        <w:t>I</w:t>
      </w:r>
      <w:r w:rsidR="00A72F67">
        <w:rPr>
          <w:rFonts w:ascii="Times New Roman" w:hAnsi="Times New Roman" w:cs="Times New Roman"/>
          <w:i/>
        </w:rPr>
        <w:t>), а по</w:t>
      </w:r>
      <w:r w:rsidR="00AB3473">
        <w:rPr>
          <w:rFonts w:ascii="Times New Roman" w:hAnsi="Times New Roman" w:cs="Times New Roman"/>
          <w:i/>
        </w:rPr>
        <w:t xml:space="preserve"> </w:t>
      </w:r>
      <w:r w:rsidR="00DC1E56">
        <w:rPr>
          <w:rFonts w:ascii="Times New Roman" w:hAnsi="Times New Roman" w:cs="Times New Roman"/>
          <w:i/>
        </w:rPr>
        <w:t>оси ординат</w:t>
      </w:r>
      <w:r>
        <w:rPr>
          <w:rFonts w:ascii="Times New Roman" w:hAnsi="Times New Roman" w:cs="Times New Roman"/>
          <w:i/>
        </w:rPr>
        <w:t xml:space="preserve"> – величина </w:t>
      </w:r>
      <w:r w:rsidRPr="00F1391E">
        <w:rPr>
          <w:rFonts w:ascii="Times New Roman" w:hAnsi="Times New Roman" w:cs="Times New Roman"/>
          <w:i/>
        </w:rPr>
        <w:t xml:space="preserve">логарифма </w:t>
      </w:r>
      <w:r w:rsidR="00756E03" w:rsidRPr="00F1391E">
        <w:rPr>
          <w:rFonts w:ascii="Times New Roman" w:hAnsi="Times New Roman" w:cs="Times New Roman"/>
          <w:i/>
        </w:rPr>
        <w:t xml:space="preserve">по основанию времени </w:t>
      </w:r>
      <w:r w:rsidR="00F1391E" w:rsidRPr="00F1391E">
        <w:rPr>
          <w:rFonts w:ascii="Times New Roman" w:hAnsi="Times New Roman" w:cs="Times New Roman"/>
          <w:i/>
        </w:rPr>
        <w:t xml:space="preserve">исследования </w:t>
      </w:r>
      <w:r w:rsidRPr="00F1391E">
        <w:rPr>
          <w:rFonts w:ascii="Times New Roman" w:hAnsi="Times New Roman" w:cs="Times New Roman"/>
          <w:i/>
        </w:rPr>
        <w:t xml:space="preserve">отношения полного цветового различия к светлоте цветовых характеристик </w:t>
      </w:r>
      <w:r>
        <w:rPr>
          <w:rFonts w:ascii="Times New Roman" w:hAnsi="Times New Roman" w:cs="Times New Roman"/>
          <w:i/>
        </w:rPr>
        <w:t>экстрактов вырезок штриха Δ</w:t>
      </w:r>
      <w:r w:rsidR="00756E03">
        <w:rPr>
          <w:rFonts w:ascii="Times New Roman" w:hAnsi="Times New Roman" w:cs="Times New Roman"/>
          <w:i/>
        </w:rPr>
        <w:t>Е*×</w:t>
      </w:r>
      <w:r w:rsidRPr="007B4A24">
        <w:rPr>
          <w:rFonts w:ascii="Times New Roman" w:hAnsi="Times New Roman" w:cs="Times New Roman"/>
          <w:i/>
        </w:rPr>
        <w:t>L*</w:t>
      </w:r>
      <w:r>
        <w:rPr>
          <w:rFonts w:ascii="Times New Roman" w:hAnsi="Times New Roman" w:cs="Times New Roman"/>
          <w:i/>
        </w:rPr>
        <w:t>.</w:t>
      </w:r>
    </w:p>
    <w:p w:rsidR="004C4062" w:rsidRPr="00387446" w:rsidRDefault="004C4062" w:rsidP="004C4062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87446">
        <w:rPr>
          <w:rFonts w:ascii="Times New Roman" w:hAnsi="Times New Roman" w:cs="Times New Roman"/>
          <w:sz w:val="24"/>
          <w:szCs w:val="24"/>
        </w:rPr>
        <w:t>Для изучения прецизионности и воспроизводи</w:t>
      </w:r>
      <w:r w:rsidRPr="00387446">
        <w:rPr>
          <w:rFonts w:ascii="Times New Roman" w:hAnsi="Times New Roman" w:cs="Times New Roman"/>
        </w:rPr>
        <w:t>м</w:t>
      </w:r>
      <w:r w:rsidRPr="00387446">
        <w:rPr>
          <w:rFonts w:ascii="Times New Roman" w:hAnsi="Times New Roman" w:cs="Times New Roman"/>
          <w:sz w:val="24"/>
          <w:szCs w:val="24"/>
        </w:rPr>
        <w:t xml:space="preserve">ости проводимых измерений, согласно </w:t>
      </w:r>
      <w:r w:rsidR="00624909" w:rsidRPr="00387446">
        <w:rPr>
          <w:rFonts w:ascii="Times New Roman" w:hAnsi="Times New Roman" w:cs="Times New Roman"/>
          <w:sz w:val="24"/>
          <w:szCs w:val="24"/>
        </w:rPr>
        <w:t>Г</w:t>
      </w:r>
      <w:r w:rsidR="00624909" w:rsidRPr="003874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ОСТ 5725-2-2002</w:t>
      </w:r>
      <w:r w:rsidR="00A241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387446">
        <w:rPr>
          <w:rFonts w:ascii="Times New Roman" w:hAnsi="Times New Roman" w:cs="Times New Roman"/>
          <w:sz w:val="24"/>
          <w:szCs w:val="24"/>
        </w:rPr>
        <w:t xml:space="preserve"> использовались следующие статистические межлабораторные критерии Граббса и Манделя,</w:t>
      </w:r>
      <w:r w:rsidRPr="00387446">
        <w:rPr>
          <w:rFonts w:ascii="Times New Roman" w:eastAsia="TimesNewRomanPSMT" w:hAnsi="Times New Roman" w:cs="Times New Roman"/>
          <w:sz w:val="24"/>
          <w:szCs w:val="24"/>
        </w:rPr>
        <w:t xml:space="preserve"> которые предназначены для обработки межлабораторных расхождений результатов измерений при соответствующем уровне значимости 1-5%. Данные по результатам проведенных ис</w:t>
      </w:r>
      <w:r w:rsidR="00624909" w:rsidRPr="00387446">
        <w:rPr>
          <w:rFonts w:ascii="Times New Roman" w:eastAsia="TimesNewRomanPSMT" w:hAnsi="Times New Roman" w:cs="Times New Roman"/>
          <w:sz w:val="24"/>
          <w:szCs w:val="24"/>
        </w:rPr>
        <w:t>следований сведены в таблицы 3-5</w:t>
      </w:r>
      <w:r w:rsidRPr="00387446">
        <w:rPr>
          <w:rFonts w:ascii="Times New Roman" w:eastAsia="TimesNewRomanPSMT" w:hAnsi="Times New Roman" w:cs="Times New Roman"/>
          <w:sz w:val="24"/>
          <w:szCs w:val="24"/>
        </w:rPr>
        <w:t xml:space="preserve">.   </w:t>
      </w:r>
    </w:p>
    <w:p w:rsidR="004C4062" w:rsidRDefault="004C4062" w:rsidP="004C40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FF0000"/>
        </w:rPr>
      </w:pPr>
    </w:p>
    <w:p w:rsidR="004C4062" w:rsidRPr="00387446" w:rsidRDefault="004C4062" w:rsidP="004C40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276D">
        <w:rPr>
          <w:rFonts w:ascii="Times New Roman" w:hAnsi="Times New Roman" w:cs="Times New Roman"/>
          <w:sz w:val="24"/>
          <w:szCs w:val="24"/>
        </w:rPr>
        <w:t xml:space="preserve">Для каждого конкретного исследуемого уровня выборочные средние, полученные для всех лабораторий, используют для вычисления единственного общего выборочного среднего. Это </w:t>
      </w:r>
      <w:r w:rsidRPr="00387446">
        <w:rPr>
          <w:rFonts w:ascii="Times New Roman" w:hAnsi="Times New Roman" w:cs="Times New Roman"/>
          <w:sz w:val="24"/>
          <w:szCs w:val="24"/>
        </w:rPr>
        <w:t xml:space="preserve">значение затем используют для вычисления </w:t>
      </w:r>
      <w:r w:rsidRPr="0038744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624909" w:rsidRPr="00387446">
        <w:rPr>
          <w:rFonts w:ascii="Times New Roman" w:hAnsi="Times New Roman" w:cs="Times New Roman"/>
          <w:sz w:val="24"/>
          <w:szCs w:val="24"/>
        </w:rPr>
        <w:t xml:space="preserve">-статистики Манделя. </w:t>
      </w:r>
      <w:r w:rsidR="00387446">
        <w:rPr>
          <w:rFonts w:ascii="Times New Roman" w:hAnsi="Times New Roman" w:cs="Times New Roman"/>
          <w:sz w:val="24"/>
          <w:szCs w:val="24"/>
        </w:rPr>
        <w:t xml:space="preserve">Используемая </w:t>
      </w:r>
      <w:r w:rsidRPr="00387446">
        <w:rPr>
          <w:rFonts w:ascii="Times New Roman" w:hAnsi="Times New Roman" w:cs="Times New Roman"/>
          <w:sz w:val="24"/>
          <w:szCs w:val="24"/>
        </w:rPr>
        <w:t>статист</w:t>
      </w:r>
      <w:r w:rsidR="006A4F7B">
        <w:rPr>
          <w:rFonts w:ascii="Times New Roman" w:hAnsi="Times New Roman" w:cs="Times New Roman"/>
          <w:sz w:val="24"/>
          <w:szCs w:val="24"/>
        </w:rPr>
        <w:t>ика определена в ИСО 5725-2 [4</w:t>
      </w:r>
      <w:r w:rsidR="00A2416F">
        <w:rPr>
          <w:rFonts w:ascii="Times New Roman" w:hAnsi="Times New Roman" w:cs="Times New Roman"/>
          <w:sz w:val="24"/>
          <w:szCs w:val="24"/>
        </w:rPr>
        <w:t>]</w:t>
      </w:r>
      <w:r w:rsidRPr="00387446">
        <w:rPr>
          <w:rFonts w:ascii="Times New Roman" w:hAnsi="Times New Roman" w:cs="Times New Roman"/>
          <w:sz w:val="24"/>
          <w:szCs w:val="24"/>
        </w:rPr>
        <w:t xml:space="preserve"> и представляет собой отношение разности среднего для конкретного набора данных и среднего всех наборов данных и стандартного </w:t>
      </w:r>
      <w:proofErr w:type="gramStart"/>
      <w:r w:rsidRPr="00387446">
        <w:rPr>
          <w:rFonts w:ascii="Times New Roman" w:hAnsi="Times New Roman" w:cs="Times New Roman"/>
          <w:sz w:val="24"/>
          <w:szCs w:val="24"/>
        </w:rPr>
        <w:t>отклонения</w:t>
      </w:r>
      <w:proofErr w:type="gramEnd"/>
      <w:r w:rsidRPr="00387446">
        <w:rPr>
          <w:rFonts w:ascii="Times New Roman" w:hAnsi="Times New Roman" w:cs="Times New Roman"/>
          <w:sz w:val="24"/>
          <w:szCs w:val="24"/>
        </w:rPr>
        <w:t xml:space="preserve"> сре</w:t>
      </w:r>
      <w:r w:rsidR="00624909" w:rsidRPr="00387446">
        <w:rPr>
          <w:rFonts w:ascii="Times New Roman" w:hAnsi="Times New Roman" w:cs="Times New Roman"/>
          <w:sz w:val="24"/>
          <w:szCs w:val="24"/>
        </w:rPr>
        <w:t>дних по всем наборам данных. Полученное</w:t>
      </w:r>
      <w:r w:rsidRPr="00387446">
        <w:rPr>
          <w:rFonts w:ascii="Times New Roman" w:hAnsi="Times New Roman" w:cs="Times New Roman"/>
          <w:sz w:val="24"/>
          <w:szCs w:val="24"/>
        </w:rPr>
        <w:t xml:space="preserve"> значение затем наносят на график и сравнивают с вычисленными табулированными значениями отношения для 95% и 99 % уровней значимости. </w:t>
      </w:r>
    </w:p>
    <w:p w:rsidR="00AE46BE" w:rsidRPr="001C5E0E" w:rsidRDefault="00AE46BE" w:rsidP="00EF6CDF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CE39DA" w:rsidRDefault="00CE39DA" w:rsidP="00CE39D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933225">
        <w:rPr>
          <w:rFonts w:ascii="Times New Roman" w:hAnsi="Times New Roman" w:cs="Times New Roman"/>
          <w:sz w:val="24"/>
          <w:szCs w:val="24"/>
        </w:rPr>
        <w:t>Таблица №3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81"/>
        <w:gridCol w:w="1171"/>
        <w:gridCol w:w="549"/>
        <w:gridCol w:w="1096"/>
        <w:gridCol w:w="549"/>
        <w:gridCol w:w="1096"/>
        <w:gridCol w:w="553"/>
        <w:gridCol w:w="1096"/>
        <w:gridCol w:w="549"/>
        <w:gridCol w:w="1171"/>
        <w:gridCol w:w="549"/>
        <w:gridCol w:w="1171"/>
        <w:gridCol w:w="551"/>
      </w:tblGrid>
      <w:tr w:rsidR="00624909" w:rsidRPr="0087615C" w:rsidTr="00EB4708">
        <w:trPr>
          <w:trHeight w:val="194"/>
        </w:trPr>
        <w:tc>
          <w:tcPr>
            <w:tcW w:w="27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624909" w:rsidRPr="0087615C" w:rsidRDefault="00624909" w:rsidP="00EB4708">
            <w:pPr>
              <w:ind w:left="113" w:right="113"/>
              <w:jc w:val="center"/>
              <w:rPr>
                <w:sz w:val="18"/>
                <w:szCs w:val="18"/>
              </w:rPr>
            </w:pPr>
            <w:r w:rsidRPr="0087615C">
              <w:rPr>
                <w:rFonts w:ascii="Times New Roman" w:hAnsi="Times New Roman" w:cs="Times New Roman"/>
                <w:sz w:val="18"/>
                <w:szCs w:val="18"/>
              </w:rPr>
              <w:t>День исследования</w:t>
            </w:r>
          </w:p>
        </w:tc>
        <w:tc>
          <w:tcPr>
            <w:tcW w:w="2347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24909" w:rsidRPr="0087615C" w:rsidRDefault="00624909" w:rsidP="00EB4708">
            <w:pPr>
              <w:jc w:val="center"/>
              <w:rPr>
                <w:sz w:val="18"/>
                <w:szCs w:val="18"/>
              </w:rPr>
            </w:pPr>
            <w:r w:rsidRPr="0087615C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87615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E*</w:t>
            </w:r>
          </w:p>
        </w:tc>
        <w:tc>
          <w:tcPr>
            <w:tcW w:w="2381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24909" w:rsidRPr="0087615C" w:rsidRDefault="00624909" w:rsidP="00EB4708">
            <w:pPr>
              <w:jc w:val="center"/>
              <w:rPr>
                <w:sz w:val="18"/>
                <w:szCs w:val="18"/>
              </w:rPr>
            </w:pPr>
            <w:r w:rsidRPr="0087615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L*</w:t>
            </w:r>
          </w:p>
        </w:tc>
      </w:tr>
      <w:tr w:rsidR="00624909" w:rsidRPr="0087615C" w:rsidTr="00EB4708">
        <w:trPr>
          <w:trHeight w:val="218"/>
        </w:trPr>
        <w:tc>
          <w:tcPr>
            <w:tcW w:w="272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24909" w:rsidRPr="0087615C" w:rsidRDefault="00624909" w:rsidP="00EB470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47" w:type="pct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24909" w:rsidRPr="0087615C" w:rsidRDefault="00624909" w:rsidP="00EB4708">
            <w:pPr>
              <w:jc w:val="center"/>
              <w:rPr>
                <w:sz w:val="18"/>
                <w:szCs w:val="18"/>
              </w:rPr>
            </w:pPr>
            <w:r w:rsidRPr="0087615C">
              <w:rPr>
                <w:rFonts w:ascii="Times New Roman" w:hAnsi="Times New Roman" w:cs="Times New Roman"/>
                <w:sz w:val="18"/>
                <w:szCs w:val="18"/>
              </w:rPr>
              <w:t>№№ лаборатории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(длина вырезки)</w:t>
            </w:r>
          </w:p>
        </w:tc>
        <w:tc>
          <w:tcPr>
            <w:tcW w:w="2381" w:type="pct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24909" w:rsidRPr="0087615C" w:rsidRDefault="00624909" w:rsidP="00EB4708">
            <w:pPr>
              <w:jc w:val="center"/>
              <w:rPr>
                <w:sz w:val="18"/>
                <w:szCs w:val="18"/>
              </w:rPr>
            </w:pPr>
            <w:r w:rsidRPr="0087615C">
              <w:rPr>
                <w:rFonts w:ascii="Times New Roman" w:hAnsi="Times New Roman" w:cs="Times New Roman"/>
                <w:sz w:val="18"/>
                <w:szCs w:val="18"/>
              </w:rPr>
              <w:t>№№ лаборатории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 (длина вырезки)</w:t>
            </w:r>
          </w:p>
        </w:tc>
      </w:tr>
      <w:tr w:rsidR="00624909" w:rsidRPr="0087615C" w:rsidTr="00EB4708">
        <w:trPr>
          <w:cantSplit/>
          <w:trHeight w:val="1384"/>
        </w:trPr>
        <w:tc>
          <w:tcPr>
            <w:tcW w:w="27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24909" w:rsidRPr="0087615C" w:rsidRDefault="00624909" w:rsidP="00EB470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24909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4909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4909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4909" w:rsidRPr="0087615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(5</w:t>
            </w:r>
            <w:r w:rsidR="00EE33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мм)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624909" w:rsidRPr="0087615C" w:rsidRDefault="00624909" w:rsidP="00EB470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15C">
              <w:rPr>
                <w:rFonts w:ascii="Times New Roman" w:hAnsi="Times New Roman" w:cs="Times New Roman"/>
                <w:sz w:val="16"/>
                <w:szCs w:val="16"/>
              </w:rPr>
              <w:t>выброс</w:t>
            </w:r>
          </w:p>
        </w:tc>
        <w:tc>
          <w:tcPr>
            <w:tcW w:w="5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24909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4909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4909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4909" w:rsidRPr="0087615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(4</w:t>
            </w:r>
            <w:r w:rsidR="00EE33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мм)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624909" w:rsidRPr="0087615C" w:rsidRDefault="00624909" w:rsidP="00EB470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15C">
              <w:rPr>
                <w:rFonts w:ascii="Times New Roman" w:hAnsi="Times New Roman" w:cs="Times New Roman"/>
                <w:sz w:val="16"/>
                <w:szCs w:val="16"/>
              </w:rPr>
              <w:t>выброс</w:t>
            </w:r>
          </w:p>
        </w:tc>
        <w:tc>
          <w:tcPr>
            <w:tcW w:w="5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24909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4909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4909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4909" w:rsidRPr="0087615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615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(3</w:t>
            </w:r>
            <w:r w:rsidR="00EE33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мм)</w:t>
            </w:r>
          </w:p>
        </w:tc>
        <w:tc>
          <w:tcPr>
            <w:tcW w:w="2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624909" w:rsidRPr="0087615C" w:rsidRDefault="00624909" w:rsidP="00EB470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15C">
              <w:rPr>
                <w:rFonts w:ascii="Times New Roman" w:hAnsi="Times New Roman" w:cs="Times New Roman"/>
                <w:sz w:val="16"/>
                <w:szCs w:val="16"/>
              </w:rPr>
              <w:t>выброс</w:t>
            </w:r>
          </w:p>
        </w:tc>
        <w:tc>
          <w:tcPr>
            <w:tcW w:w="5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24909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4909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4909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4909" w:rsidRPr="0087615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(5</w:t>
            </w:r>
            <w:r w:rsidR="00EE33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мм)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624909" w:rsidRPr="0087615C" w:rsidRDefault="00624909" w:rsidP="00EB470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15C">
              <w:rPr>
                <w:rFonts w:ascii="Times New Roman" w:hAnsi="Times New Roman" w:cs="Times New Roman"/>
                <w:sz w:val="16"/>
                <w:szCs w:val="16"/>
              </w:rPr>
              <w:t>выброс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24909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4909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4909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4909" w:rsidRPr="0087615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(4</w:t>
            </w:r>
            <w:r w:rsidR="00EE33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мм)</w:t>
            </w:r>
          </w:p>
        </w:tc>
        <w:tc>
          <w:tcPr>
            <w:tcW w:w="2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624909" w:rsidRPr="0087615C" w:rsidRDefault="00624909" w:rsidP="00EB470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15C">
              <w:rPr>
                <w:rFonts w:ascii="Times New Roman" w:hAnsi="Times New Roman" w:cs="Times New Roman"/>
                <w:sz w:val="16"/>
                <w:szCs w:val="16"/>
              </w:rPr>
              <w:t>выброс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24909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4909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4909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4909" w:rsidRPr="0087615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615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EE3365">
              <w:rPr>
                <w:rFonts w:ascii="Times New Roman" w:hAnsi="Times New Roman" w:cs="Times New Roman"/>
                <w:sz w:val="18"/>
                <w:szCs w:val="18"/>
              </w:rPr>
              <w:t xml:space="preserve">3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мм)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624909" w:rsidRPr="0087615C" w:rsidRDefault="00624909" w:rsidP="00EB470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7615C">
              <w:rPr>
                <w:rFonts w:ascii="Times New Roman" w:hAnsi="Times New Roman" w:cs="Times New Roman"/>
                <w:sz w:val="16"/>
                <w:szCs w:val="16"/>
              </w:rPr>
              <w:t>выброс</w:t>
            </w:r>
          </w:p>
        </w:tc>
      </w:tr>
      <w:tr w:rsidR="00624909" w:rsidRPr="0087615C" w:rsidTr="00EB4708">
        <w:trPr>
          <w:trHeight w:val="225"/>
        </w:trPr>
        <w:tc>
          <w:tcPr>
            <w:tcW w:w="5000" w:type="pct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24909" w:rsidRPr="0087615C" w:rsidRDefault="00624909" w:rsidP="00EB4708">
            <w:pPr>
              <w:jc w:val="center"/>
              <w:rPr>
                <w:sz w:val="18"/>
                <w:szCs w:val="18"/>
              </w:rPr>
            </w:pP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-1,14352</w:t>
            </w:r>
          </w:p>
        </w:tc>
        <w:tc>
          <w:tcPr>
            <w:tcW w:w="257" w:type="pct"/>
            <w:tcBorders>
              <w:top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top w:val="single" w:sz="12" w:space="0" w:color="auto"/>
              <w:lef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0,71058</w:t>
            </w:r>
          </w:p>
        </w:tc>
        <w:tc>
          <w:tcPr>
            <w:tcW w:w="257" w:type="pct"/>
            <w:tcBorders>
              <w:top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top w:val="single" w:sz="12" w:space="0" w:color="auto"/>
              <w:lef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0,43294</w:t>
            </w:r>
          </w:p>
        </w:tc>
        <w:tc>
          <w:tcPr>
            <w:tcW w:w="259" w:type="pct"/>
            <w:tcBorders>
              <w:top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top w:val="single" w:sz="12" w:space="0" w:color="auto"/>
              <w:lef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-1,14457</w:t>
            </w:r>
          </w:p>
        </w:tc>
        <w:tc>
          <w:tcPr>
            <w:tcW w:w="257" w:type="pct"/>
            <w:tcBorders>
              <w:top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-0,70444</w:t>
            </w:r>
          </w:p>
        </w:tc>
        <w:tc>
          <w:tcPr>
            <w:tcW w:w="257" w:type="pct"/>
            <w:tcBorders>
              <w:top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-0,44013</w:t>
            </w:r>
          </w:p>
        </w:tc>
        <w:tc>
          <w:tcPr>
            <w:tcW w:w="258" w:type="pct"/>
            <w:tcBorders>
              <w:top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-0.04375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-0.97740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2807FD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1.02116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-0.00884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1.00439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-0.99555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-0.87947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-0.20826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2807FD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1.08773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0.74651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0.38966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-1.12617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-0.59028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-0.56433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2807FD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1.15460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0.67214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0.47706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-1.14919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0.55913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-0.59538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2807FD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1.15451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-0.46340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1.14764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-0.68424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-0.52946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-0.62395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5809C1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1.15341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0.90851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0.16296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-1.07147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0.14612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-1.06502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5809C1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0.91890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0.23997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0.85818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-1.09815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-0.90275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-0.17216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5809C1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1.07490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0.62705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0.52619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-1.15323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4909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+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-0.83308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-0.27590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5809C1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1.10899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0.78770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0.33735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-1.12505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-0.73145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-0.40805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5809C1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1.13950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0.50242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0.64927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-1.15159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4909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+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-0.18414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-0.89513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5809C1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1.07927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0.07046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0.96291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-1.03336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-0.59847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-0.55597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5809C1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1.15444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0.40449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0.73439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-1.13888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-0.40018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-0.73793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5809C1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1.13812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0.49663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0.65447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517BDB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-1.15110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4909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+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-1.11978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0.31582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5809C1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0.80396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-0.80061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1.12091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517BDB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-0.32029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-0.97228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-0.05331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5809C1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1.02559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0.28865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0.82392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517BDB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-1.11258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-0.82121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-0.29240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5809C1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1.11361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0.37945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0.75474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517BDB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-1.13419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-0.39490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-0.74225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5809C1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1.13715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0.29396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0.82007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517BDB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-1.11403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0.17321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-1.07529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5809C1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-0.90208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1.14660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-0.45506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517BDB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-0.69154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-1.05749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0.12692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5809C1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0.93048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0.88915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0.19344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517BDB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-1.08259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-0.85182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-0.24922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5809C1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1.10104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1.03117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-0.06557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517BDB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-0.96560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043C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  <w:r w:rsidRPr="00F043C6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o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-0.52324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-0.62982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5809C1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1.15306</w:t>
            </w:r>
          </w:p>
        </w:tc>
        <w:tc>
          <w:tcPr>
            <w:tcW w:w="259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0.39025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0.74604</w:t>
            </w:r>
          </w:p>
        </w:tc>
        <w:tc>
          <w:tcPr>
            <w:tcW w:w="257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</w:tcBorders>
          </w:tcPr>
          <w:p w:rsidR="00624909" w:rsidRPr="00517BDB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-1.13628</w:t>
            </w:r>
          </w:p>
        </w:tc>
        <w:tc>
          <w:tcPr>
            <w:tcW w:w="258" w:type="pct"/>
            <w:tcBorders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624909" w:rsidRPr="0091128E" w:rsidTr="00EB4708">
        <w:trPr>
          <w:trHeight w:val="225"/>
        </w:trPr>
        <w:tc>
          <w:tcPr>
            <w:tcW w:w="27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УФ</w:t>
            </w:r>
          </w:p>
        </w:tc>
        <w:tc>
          <w:tcPr>
            <w:tcW w:w="548" w:type="pct"/>
            <w:tcBorders>
              <w:left w:val="single" w:sz="12" w:space="0" w:color="auto"/>
              <w:bottom w:val="single" w:sz="12" w:space="0" w:color="auto"/>
            </w:tcBorders>
          </w:tcPr>
          <w:p w:rsidR="00624909" w:rsidRPr="000804AC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-0.65048</w:t>
            </w:r>
          </w:p>
        </w:tc>
        <w:tc>
          <w:tcPr>
            <w:tcW w:w="257" w:type="pct"/>
            <w:tcBorders>
              <w:bottom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  <w:bottom w:val="single" w:sz="12" w:space="0" w:color="auto"/>
            </w:tcBorders>
          </w:tcPr>
          <w:p w:rsidR="00624909" w:rsidRPr="008D0E5F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-0.50099</w:t>
            </w:r>
          </w:p>
        </w:tc>
        <w:tc>
          <w:tcPr>
            <w:tcW w:w="257" w:type="pct"/>
            <w:tcBorders>
              <w:bottom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  <w:bottom w:val="single" w:sz="12" w:space="0" w:color="auto"/>
            </w:tcBorders>
          </w:tcPr>
          <w:p w:rsidR="00624909" w:rsidRPr="005809C1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1.15147</w:t>
            </w:r>
          </w:p>
        </w:tc>
        <w:tc>
          <w:tcPr>
            <w:tcW w:w="259" w:type="pct"/>
            <w:tcBorders>
              <w:bottom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13" w:type="pct"/>
            <w:tcBorders>
              <w:left w:val="single" w:sz="12" w:space="0" w:color="auto"/>
              <w:bottom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-0.11383</w:t>
            </w:r>
          </w:p>
        </w:tc>
        <w:tc>
          <w:tcPr>
            <w:tcW w:w="257" w:type="pct"/>
            <w:tcBorders>
              <w:bottom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  <w:bottom w:val="single" w:sz="12" w:space="0" w:color="auto"/>
            </w:tcBorders>
          </w:tcPr>
          <w:p w:rsidR="00624909" w:rsidRPr="00012B18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1.05205</w:t>
            </w:r>
          </w:p>
        </w:tc>
        <w:tc>
          <w:tcPr>
            <w:tcW w:w="257" w:type="pct"/>
            <w:tcBorders>
              <w:bottom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548" w:type="pct"/>
            <w:tcBorders>
              <w:left w:val="single" w:sz="12" w:space="0" w:color="auto"/>
              <w:bottom w:val="single" w:sz="12" w:space="0" w:color="auto"/>
            </w:tcBorders>
          </w:tcPr>
          <w:p w:rsidR="00624909" w:rsidRPr="00517BDB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-0.93821</w:t>
            </w:r>
          </w:p>
        </w:tc>
        <w:tc>
          <w:tcPr>
            <w:tcW w:w="258" w:type="pct"/>
            <w:tcBorders>
              <w:bottom w:val="single" w:sz="12" w:space="0" w:color="auto"/>
              <w:right w:val="single" w:sz="12" w:space="0" w:color="auto"/>
            </w:tcBorders>
          </w:tcPr>
          <w:p w:rsidR="00624909" w:rsidRPr="0091128E" w:rsidRDefault="00624909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128E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</w:tbl>
    <w:p w:rsidR="00CE39DA" w:rsidRPr="00ED4DA3" w:rsidRDefault="00CE39DA" w:rsidP="00CE39D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110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3543"/>
        <w:gridCol w:w="1122"/>
        <w:gridCol w:w="1134"/>
      </w:tblGrid>
      <w:tr w:rsidR="00CE39DA" w:rsidRPr="00237432" w:rsidTr="00EB4708">
        <w:trPr>
          <w:jc w:val="right"/>
        </w:trPr>
        <w:tc>
          <w:tcPr>
            <w:tcW w:w="35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Критическое значение для критерия Манделя (</w:t>
            </w: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</w:t>
            </w: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E39DA" w:rsidRPr="00624909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24909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  <w:t>99%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624909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24909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  <w:t>95%</w:t>
            </w:r>
          </w:p>
        </w:tc>
      </w:tr>
      <w:tr w:rsidR="00CE39DA" w:rsidRPr="00237432" w:rsidTr="00EB4708">
        <w:trPr>
          <w:jc w:val="right"/>
        </w:trPr>
        <w:tc>
          <w:tcPr>
            <w:tcW w:w="354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624909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2490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1.150</w:t>
            </w:r>
          </w:p>
        </w:tc>
      </w:tr>
    </w:tbl>
    <w:p w:rsidR="00CE39DA" w:rsidRDefault="00CE39DA" w:rsidP="00CE39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39DA" w:rsidRPr="007A5932" w:rsidRDefault="00CE39DA" w:rsidP="00CE39DA">
      <w:pPr>
        <w:ind w:firstLine="567"/>
        <w:jc w:val="right"/>
        <w:rPr>
          <w:rFonts w:ascii="Times New Roman" w:hAnsi="Times New Roman" w:cs="Times New Roman"/>
          <w:i/>
          <w:noProof/>
          <w:lang w:eastAsia="ru-RU"/>
        </w:rPr>
      </w:pPr>
      <w:r w:rsidRPr="007A5932">
        <w:rPr>
          <w:rFonts w:ascii="Times New Roman" w:hAnsi="Times New Roman" w:cs="Times New Roman"/>
          <w:i/>
          <w:noProof/>
          <w:lang w:eastAsia="ru-RU"/>
        </w:rPr>
        <w:t>Приечание: Отсутствие выброса обозначается "—"; наличие выброса обозначается "+";</w:t>
      </w:r>
    </w:p>
    <w:p w:rsidR="00CE39DA" w:rsidRDefault="00CE39DA" w:rsidP="00CE39DA">
      <w:pPr>
        <w:ind w:firstLine="567"/>
        <w:jc w:val="both"/>
        <w:rPr>
          <w:rFonts w:ascii="Times New Roman" w:hAnsi="Times New Roman" w:cs="Times New Roman"/>
          <w:i/>
        </w:rPr>
      </w:pPr>
      <w:r w:rsidRPr="00314DBB">
        <w:rPr>
          <w:rFonts w:ascii="Times New Roman" w:hAnsi="Times New Roman" w:cs="Times New Roman"/>
          <w:i/>
          <w:noProof/>
          <w:lang w:eastAsia="ru-RU"/>
        </w:rPr>
        <w:t>Табл.</w:t>
      </w:r>
      <w:r>
        <w:rPr>
          <w:rFonts w:ascii="Times New Roman" w:hAnsi="Times New Roman" w:cs="Times New Roman"/>
          <w:i/>
          <w:noProof/>
          <w:lang w:eastAsia="ru-RU"/>
        </w:rPr>
        <w:t xml:space="preserve"> 3.</w:t>
      </w:r>
      <w:r w:rsidRPr="00314DBB">
        <w:rPr>
          <w:rFonts w:ascii="Times New Roman" w:hAnsi="Times New Roman" w:cs="Times New Roman"/>
          <w:i/>
          <w:noProof/>
          <w:lang w:eastAsia="ru-RU"/>
        </w:rPr>
        <w:t xml:space="preserve"> </w:t>
      </w:r>
      <w:r w:rsidRPr="006D5804">
        <w:rPr>
          <w:rFonts w:ascii="Times New Roman" w:hAnsi="Times New Roman" w:cs="Times New Roman"/>
          <w:i/>
        </w:rPr>
        <w:t>Данные</w:t>
      </w:r>
      <w:r>
        <w:rPr>
          <w:rFonts w:ascii="Times New Roman" w:hAnsi="Times New Roman" w:cs="Times New Roman"/>
          <w:i/>
        </w:rPr>
        <w:t xml:space="preserve"> оценки воспроизводимости цветового параметра L*</w:t>
      </w:r>
      <w:r w:rsidRPr="00314DBB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и величины цветового различия ΔЕ* </w:t>
      </w:r>
      <w:r w:rsidRPr="00314DBB">
        <w:rPr>
          <w:rFonts w:ascii="Times New Roman" w:hAnsi="Times New Roman" w:cs="Times New Roman"/>
          <w:i/>
        </w:rPr>
        <w:t>с</w:t>
      </w:r>
      <w:r>
        <w:rPr>
          <w:rFonts w:ascii="Times New Roman" w:hAnsi="Times New Roman" w:cs="Times New Roman"/>
          <w:i/>
        </w:rPr>
        <w:t xml:space="preserve"> использованием межлабораторного критерия </w:t>
      </w:r>
      <w:r w:rsidRPr="00E36B16">
        <w:rPr>
          <w:rFonts w:ascii="Times New Roman" w:hAnsi="Times New Roman" w:cs="Times New Roman"/>
          <w:i/>
        </w:rPr>
        <w:t>Манделя (h)</w:t>
      </w:r>
      <w:r>
        <w:rPr>
          <w:rFonts w:ascii="Times New Roman" w:hAnsi="Times New Roman" w:cs="Times New Roman"/>
          <w:i/>
        </w:rPr>
        <w:t xml:space="preserve"> штриха пасты шариковой ручки </w:t>
      </w:r>
      <w:proofErr w:type="spellStart"/>
      <w:r w:rsidRPr="007751B0">
        <w:rPr>
          <w:rFonts w:ascii="Times New Roman" w:hAnsi="Times New Roman" w:cs="Times New Roman"/>
          <w:i/>
        </w:rPr>
        <w:t>EaStar</w:t>
      </w:r>
      <w:proofErr w:type="spellEnd"/>
      <w:r w:rsidRPr="007751B0">
        <w:rPr>
          <w:rFonts w:ascii="Times New Roman" w:hAnsi="Times New Roman" w:cs="Times New Roman"/>
          <w:i/>
        </w:rPr>
        <w:t xml:space="preserve"> ES 612 MC </w:t>
      </w:r>
      <w:r>
        <w:rPr>
          <w:rFonts w:ascii="Times New Roman" w:hAnsi="Times New Roman" w:cs="Times New Roman"/>
          <w:i/>
        </w:rPr>
        <w:t xml:space="preserve">сине-фиолетового цвета полученных от трех лабораторий </w:t>
      </w:r>
      <w:r w:rsidR="00EE3365">
        <w:rPr>
          <w:rFonts w:ascii="Times New Roman" w:hAnsi="Times New Roman" w:cs="Times New Roman"/>
          <w:i/>
        </w:rPr>
        <w:t xml:space="preserve">1-3 </w:t>
      </w:r>
      <w:r>
        <w:rPr>
          <w:rFonts w:ascii="Times New Roman" w:hAnsi="Times New Roman" w:cs="Times New Roman"/>
          <w:i/>
        </w:rPr>
        <w:t>(длины вырезок штрихов 5, 4, 3 мм</w:t>
      </w:r>
      <w:r w:rsidR="00EE3365"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/>
          <w:i/>
        </w:rPr>
        <w:t xml:space="preserve"> соответственно) от времени исследования (измерения проводились в пяти повторах).</w:t>
      </w:r>
    </w:p>
    <w:p w:rsidR="00073865" w:rsidRPr="00C76151" w:rsidRDefault="00FA274D" w:rsidP="004C4062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151">
        <w:rPr>
          <w:rFonts w:ascii="Times New Roman" w:hAnsi="Times New Roman" w:cs="Times New Roman"/>
          <w:sz w:val="24"/>
          <w:szCs w:val="24"/>
        </w:rPr>
        <w:t xml:space="preserve">Обработка </w:t>
      </w:r>
      <w:r w:rsidR="001C5E0E" w:rsidRPr="00C76151">
        <w:rPr>
          <w:rFonts w:ascii="Times New Roman" w:hAnsi="Times New Roman" w:cs="Times New Roman"/>
          <w:sz w:val="24"/>
          <w:szCs w:val="24"/>
        </w:rPr>
        <w:t>выбросов описана в ИСО 5725-2 [</w:t>
      </w:r>
      <w:r w:rsidR="006A4F7B">
        <w:rPr>
          <w:rFonts w:ascii="Times New Roman" w:hAnsi="Times New Roman" w:cs="Times New Roman"/>
          <w:sz w:val="24"/>
          <w:szCs w:val="24"/>
        </w:rPr>
        <w:t>4</w:t>
      </w:r>
      <w:r w:rsidRPr="00C76151">
        <w:rPr>
          <w:rFonts w:ascii="Times New Roman" w:hAnsi="Times New Roman" w:cs="Times New Roman"/>
          <w:sz w:val="24"/>
          <w:szCs w:val="24"/>
        </w:rPr>
        <w:t>], пункты 7.1</w:t>
      </w:r>
      <w:r w:rsidR="004C4062" w:rsidRPr="00C76151">
        <w:rPr>
          <w:rFonts w:ascii="Times New Roman" w:hAnsi="Times New Roman" w:cs="Times New Roman"/>
          <w:sz w:val="24"/>
          <w:szCs w:val="24"/>
        </w:rPr>
        <w:t>-</w:t>
      </w:r>
      <w:r w:rsidRPr="00C76151">
        <w:rPr>
          <w:rFonts w:ascii="Times New Roman" w:hAnsi="Times New Roman" w:cs="Times New Roman"/>
          <w:sz w:val="24"/>
          <w:szCs w:val="24"/>
        </w:rPr>
        <w:t xml:space="preserve">7.3. В качестве выброса рассматривают результат, который достаточно сильно отличается от всех других результатов, используемых для дальнейших исследований. </w:t>
      </w:r>
      <w:proofErr w:type="gramStart"/>
      <w:r w:rsidRPr="00C76151">
        <w:rPr>
          <w:rFonts w:ascii="Times New Roman" w:hAnsi="Times New Roman" w:cs="Times New Roman"/>
          <w:sz w:val="24"/>
          <w:szCs w:val="24"/>
        </w:rPr>
        <w:t>В зависимости от типа распределения, которому принадлежат результаты наблюдений, результат, который кажется выбросом, в действительнос</w:t>
      </w:r>
      <w:r w:rsidR="001C5E0E" w:rsidRPr="00C76151">
        <w:rPr>
          <w:rFonts w:ascii="Times New Roman" w:hAnsi="Times New Roman" w:cs="Times New Roman"/>
          <w:sz w:val="24"/>
          <w:szCs w:val="24"/>
        </w:rPr>
        <w:t>ти может им не быть (ИСО 5725-2 [</w:t>
      </w:r>
      <w:r w:rsidR="006A4F7B">
        <w:rPr>
          <w:rFonts w:ascii="Times New Roman" w:hAnsi="Times New Roman" w:cs="Times New Roman"/>
          <w:sz w:val="24"/>
          <w:szCs w:val="24"/>
        </w:rPr>
        <w:t>4</w:t>
      </w:r>
      <w:r w:rsidRPr="00C76151">
        <w:rPr>
          <w:rFonts w:ascii="Times New Roman" w:hAnsi="Times New Roman" w:cs="Times New Roman"/>
          <w:sz w:val="24"/>
          <w:szCs w:val="24"/>
        </w:rPr>
        <w:t xml:space="preserve">], пункты 7.3.2.1 и 7.3.3.2, рекомендует уровни доверия 95% для выбросов, которые называют </w:t>
      </w:r>
      <w:r w:rsidRPr="00C76151">
        <w:rPr>
          <w:rFonts w:ascii="Cambria Math" w:hAnsi="Cambria Math" w:cs="Cambria Math"/>
          <w:sz w:val="24"/>
          <w:szCs w:val="24"/>
        </w:rPr>
        <w:t>≪</w:t>
      </w:r>
      <w:r w:rsidRPr="00C76151">
        <w:rPr>
          <w:rFonts w:ascii="Times New Roman" w:hAnsi="Times New Roman" w:cs="Times New Roman"/>
          <w:sz w:val="24"/>
          <w:szCs w:val="24"/>
        </w:rPr>
        <w:t>квазивыбросом</w:t>
      </w:r>
      <w:r w:rsidRPr="00C76151">
        <w:rPr>
          <w:rFonts w:ascii="Cambria Math" w:hAnsi="Cambria Math" w:cs="Cambria Math"/>
          <w:sz w:val="24"/>
          <w:szCs w:val="24"/>
        </w:rPr>
        <w:t>≫</w:t>
      </w:r>
      <w:r w:rsidRPr="00C76151">
        <w:rPr>
          <w:rFonts w:ascii="Times New Roman" w:hAnsi="Times New Roman" w:cs="Times New Roman"/>
          <w:sz w:val="24"/>
          <w:szCs w:val="24"/>
        </w:rPr>
        <w:t xml:space="preserve">, и 99 % для выбросов, которые называют </w:t>
      </w:r>
      <w:r w:rsidRPr="00C76151">
        <w:rPr>
          <w:rFonts w:ascii="Cambria Math" w:hAnsi="Cambria Math" w:cs="Cambria Math"/>
          <w:sz w:val="24"/>
          <w:szCs w:val="24"/>
        </w:rPr>
        <w:lastRenderedPageBreak/>
        <w:t>≪</w:t>
      </w:r>
      <w:r w:rsidRPr="00C76151">
        <w:rPr>
          <w:rFonts w:ascii="Times New Roman" w:hAnsi="Times New Roman" w:cs="Times New Roman"/>
          <w:sz w:val="24"/>
          <w:szCs w:val="24"/>
        </w:rPr>
        <w:t>статистическими выбросами</w:t>
      </w:r>
      <w:r w:rsidRPr="00C76151">
        <w:rPr>
          <w:rFonts w:ascii="Cambria Math" w:hAnsi="Cambria Math" w:cs="Cambria Math"/>
          <w:sz w:val="24"/>
          <w:szCs w:val="24"/>
        </w:rPr>
        <w:t>≫</w:t>
      </w:r>
      <w:r w:rsidRPr="00C76151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C76151">
        <w:rPr>
          <w:rFonts w:ascii="Times New Roman" w:hAnsi="Times New Roman" w:cs="Times New Roman"/>
          <w:sz w:val="24"/>
          <w:szCs w:val="24"/>
        </w:rPr>
        <w:t xml:space="preserve"> Для конкретных обстоятельств выбор 95 %-</w:t>
      </w:r>
      <w:proofErr w:type="spellStart"/>
      <w:r w:rsidRPr="00C76151">
        <w:rPr>
          <w:rFonts w:ascii="Times New Roman" w:hAnsi="Times New Roman" w:cs="Times New Roman"/>
          <w:sz w:val="24"/>
          <w:szCs w:val="24"/>
        </w:rPr>
        <w:t>ных</w:t>
      </w:r>
      <w:proofErr w:type="spellEnd"/>
      <w:r w:rsidRPr="00C76151">
        <w:rPr>
          <w:rFonts w:ascii="Times New Roman" w:hAnsi="Times New Roman" w:cs="Times New Roman"/>
          <w:sz w:val="24"/>
          <w:szCs w:val="24"/>
        </w:rPr>
        <w:t xml:space="preserve"> и 99 %-</w:t>
      </w:r>
      <w:proofErr w:type="spellStart"/>
      <w:r w:rsidRPr="00C76151">
        <w:rPr>
          <w:rFonts w:ascii="Times New Roman" w:hAnsi="Times New Roman" w:cs="Times New Roman"/>
          <w:sz w:val="24"/>
          <w:szCs w:val="24"/>
        </w:rPr>
        <w:t>ных</w:t>
      </w:r>
      <w:proofErr w:type="spellEnd"/>
      <w:r w:rsidRPr="00C76151">
        <w:rPr>
          <w:rFonts w:ascii="Times New Roman" w:hAnsi="Times New Roman" w:cs="Times New Roman"/>
          <w:sz w:val="24"/>
          <w:szCs w:val="24"/>
        </w:rPr>
        <w:t xml:space="preserve"> уровней доверия означает, что один результат из 20 и один результат из 100, соответственно,</w:t>
      </w:r>
      <w:r w:rsidR="00E34CFA" w:rsidRPr="00C76151">
        <w:rPr>
          <w:rFonts w:ascii="Times New Roman" w:hAnsi="Times New Roman" w:cs="Times New Roman"/>
          <w:sz w:val="24"/>
          <w:szCs w:val="24"/>
        </w:rPr>
        <w:t xml:space="preserve"> могут быть ошибочны.</w:t>
      </w:r>
    </w:p>
    <w:p w:rsidR="00FE32B6" w:rsidRPr="004C4062" w:rsidRDefault="00FE32B6" w:rsidP="004C4062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151">
        <w:rPr>
          <w:rFonts w:ascii="Times New Roman" w:hAnsi="Times New Roman" w:cs="Times New Roman"/>
          <w:sz w:val="24"/>
          <w:szCs w:val="24"/>
        </w:rPr>
        <w:t xml:space="preserve">Наличие трех выбросов у данных, полученных в третьей лаборатории (длина вырезки 3 мм; опыты №№8, 10, 13), </w:t>
      </w:r>
      <w:r w:rsidR="004C4062" w:rsidRPr="00C76151">
        <w:rPr>
          <w:rFonts w:ascii="Times New Roman" w:hAnsi="Times New Roman" w:cs="Times New Roman"/>
          <w:sz w:val="24"/>
          <w:szCs w:val="24"/>
        </w:rPr>
        <w:t xml:space="preserve">следует </w:t>
      </w:r>
      <w:r w:rsidRPr="00C76151">
        <w:rPr>
          <w:rFonts w:ascii="Times New Roman" w:hAnsi="Times New Roman" w:cs="Times New Roman"/>
          <w:sz w:val="24"/>
          <w:szCs w:val="24"/>
        </w:rPr>
        <w:t xml:space="preserve">объяснить слишком маленькой длиной вырезки штриха. Таким образом, использование </w:t>
      </w:r>
      <w:r w:rsidR="004C4062" w:rsidRPr="00C76151">
        <w:rPr>
          <w:rFonts w:ascii="Times New Roman" w:hAnsi="Times New Roman" w:cs="Times New Roman"/>
          <w:sz w:val="24"/>
          <w:szCs w:val="24"/>
        </w:rPr>
        <w:t>недостаточного количества красящего вещества в штрихе</w:t>
      </w:r>
      <w:r w:rsidRPr="00C76151">
        <w:rPr>
          <w:rFonts w:ascii="Times New Roman" w:hAnsi="Times New Roman" w:cs="Times New Roman"/>
          <w:sz w:val="24"/>
          <w:szCs w:val="24"/>
        </w:rPr>
        <w:t xml:space="preserve"> может приводить </w:t>
      </w:r>
      <w:r w:rsidRPr="004C4062">
        <w:rPr>
          <w:rFonts w:ascii="Times New Roman" w:hAnsi="Times New Roman" w:cs="Times New Roman"/>
          <w:sz w:val="24"/>
          <w:szCs w:val="24"/>
        </w:rPr>
        <w:t>к искажению дальнейших расчетов.</w:t>
      </w:r>
    </w:p>
    <w:p w:rsidR="00CE39DA" w:rsidRDefault="00CE39DA" w:rsidP="00CE39DA">
      <w:pPr>
        <w:jc w:val="right"/>
        <w:rPr>
          <w:rFonts w:ascii="Times New Roman" w:hAnsi="Times New Roman" w:cs="Times New Roman"/>
          <w:sz w:val="24"/>
          <w:szCs w:val="24"/>
        </w:rPr>
      </w:pPr>
      <w:r w:rsidRPr="002F3295">
        <w:rPr>
          <w:rFonts w:ascii="Times New Roman" w:hAnsi="Times New Roman" w:cs="Times New Roman"/>
          <w:sz w:val="24"/>
          <w:szCs w:val="24"/>
        </w:rPr>
        <w:t>Таблица №4</w:t>
      </w:r>
    </w:p>
    <w:tbl>
      <w:tblPr>
        <w:tblStyle w:val="3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1419"/>
        <w:gridCol w:w="1128"/>
        <w:gridCol w:w="714"/>
        <w:gridCol w:w="987"/>
        <w:gridCol w:w="714"/>
        <w:gridCol w:w="1122"/>
        <w:gridCol w:w="721"/>
        <w:gridCol w:w="1134"/>
        <w:gridCol w:w="745"/>
      </w:tblGrid>
      <w:tr w:rsidR="00CE39DA" w:rsidRPr="00237432" w:rsidTr="00EB4708">
        <w:trPr>
          <w:jc w:val="right"/>
        </w:trPr>
        <w:tc>
          <w:tcPr>
            <w:tcW w:w="14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День исследования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E*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L*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E*</w:t>
            </w:r>
          </w:p>
        </w:tc>
        <w:tc>
          <w:tcPr>
            <w:tcW w:w="18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Δ</w:t>
            </w: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L*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Статистика Граббса</w:t>
            </w:r>
          </w:p>
        </w:tc>
        <w:tc>
          <w:tcPr>
            <w:tcW w:w="372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Тестовая статистика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Gp</w:t>
            </w:r>
            <w:proofErr w:type="spellEnd"/>
          </w:p>
        </w:tc>
        <w:tc>
          <w:tcPr>
            <w:tcW w:w="7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</w:rPr>
            </w:pPr>
            <w:r w:rsidRPr="00237432">
              <w:rPr>
                <w:rFonts w:ascii="Times New Roman" w:hAnsi="Times New Roman" w:cs="Times New Roman"/>
              </w:rPr>
              <w:t>выброс</w:t>
            </w:r>
          </w:p>
        </w:tc>
        <w:tc>
          <w:tcPr>
            <w:tcW w:w="98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Gp</w:t>
            </w:r>
            <w:proofErr w:type="spellEnd"/>
          </w:p>
        </w:tc>
        <w:tc>
          <w:tcPr>
            <w:tcW w:w="71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</w:rPr>
            </w:pPr>
            <w:r w:rsidRPr="00237432">
              <w:rPr>
                <w:rFonts w:ascii="Times New Roman" w:hAnsi="Times New Roman" w:cs="Times New Roman"/>
              </w:rPr>
              <w:t>выброс</w:t>
            </w:r>
          </w:p>
        </w:tc>
        <w:tc>
          <w:tcPr>
            <w:tcW w:w="11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</w:t>
            </w:r>
            <w:r w:rsidRPr="00237432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7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</w:rPr>
            </w:pPr>
            <w:r w:rsidRPr="00237432">
              <w:rPr>
                <w:rFonts w:ascii="Times New Roman" w:hAnsi="Times New Roman" w:cs="Times New Roman"/>
              </w:rPr>
              <w:t>выброс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</w:t>
            </w:r>
            <w:r w:rsidRPr="00237432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74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</w:rPr>
            </w:pPr>
            <w:r w:rsidRPr="00237432">
              <w:rPr>
                <w:rFonts w:ascii="Times New Roman" w:hAnsi="Times New Roman" w:cs="Times New Roman"/>
              </w:rPr>
              <w:t>выброс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одиночный верхний)</w:t>
            </w:r>
          </w:p>
        </w:tc>
        <w:tc>
          <w:tcPr>
            <w:tcW w:w="372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(одиночный нижний)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0.71058</w:t>
            </w:r>
          </w:p>
        </w:tc>
        <w:tc>
          <w:tcPr>
            <w:tcW w:w="714" w:type="dxa"/>
            <w:tcBorders>
              <w:top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1.14457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1.14352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0.70444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1.02116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1.00439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0.97740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0.99555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1.08773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0.74651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0.87947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1.13617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1.15460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0.67214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0.59028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1.14919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1.15451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1.14764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0.59538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0.68424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1.15341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0.90851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0.62395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1.07147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0.91890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0.85818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1.06502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1.09815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1.07490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0.62705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0.90275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1.15323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1.10899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0.78770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0.83309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1.12505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1.13950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0.64917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0.73145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1.15159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1.07927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0.96291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0.89513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1.03336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1.15444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0.73439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0.59846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1.13888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1.13812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0.65447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0.73793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1.15110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0.80396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1.12091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1.11978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0.80061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1.02559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0.82392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0.97228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1.11258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1.11361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0.75474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0.82121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1.13419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1.13715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0.82007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0.74225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1.11403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0.90208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1.14660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1.07529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0.69154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0.93048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0.88915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1.05740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1.08259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1.10104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1.03117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0.85118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0.96560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  <w:r w:rsidRPr="00237432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o</w:t>
            </w:r>
          </w:p>
        </w:tc>
        <w:tc>
          <w:tcPr>
            <w:tcW w:w="1128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1.15306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0.74604</w:t>
            </w:r>
          </w:p>
        </w:tc>
        <w:tc>
          <w:tcPr>
            <w:tcW w:w="714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0.62982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1.13628</w:t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  <w:tr w:rsidR="00CE39DA" w:rsidRPr="00237432" w:rsidTr="00EB4708">
        <w:trPr>
          <w:jc w:val="right"/>
        </w:trPr>
        <w:tc>
          <w:tcPr>
            <w:tcW w:w="14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УФ</w:t>
            </w:r>
          </w:p>
        </w:tc>
        <w:tc>
          <w:tcPr>
            <w:tcW w:w="1128" w:type="dxa"/>
            <w:tcBorders>
              <w:left w:val="single" w:sz="12" w:space="0" w:color="auto"/>
              <w:bottom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1.15147</w:t>
            </w:r>
          </w:p>
        </w:tc>
        <w:tc>
          <w:tcPr>
            <w:tcW w:w="714" w:type="dxa"/>
            <w:tcBorders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987" w:type="dxa"/>
            <w:tcBorders>
              <w:left w:val="single" w:sz="12" w:space="0" w:color="auto"/>
              <w:bottom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1.05205</w:t>
            </w:r>
          </w:p>
        </w:tc>
        <w:tc>
          <w:tcPr>
            <w:tcW w:w="714" w:type="dxa"/>
            <w:tcBorders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22" w:type="dxa"/>
            <w:tcBorders>
              <w:left w:val="single" w:sz="12" w:space="0" w:color="auto"/>
              <w:bottom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0.65048</w:t>
            </w:r>
          </w:p>
        </w:tc>
        <w:tc>
          <w:tcPr>
            <w:tcW w:w="721" w:type="dxa"/>
            <w:tcBorders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0.93821</w:t>
            </w:r>
          </w:p>
        </w:tc>
        <w:tc>
          <w:tcPr>
            <w:tcW w:w="745" w:type="dxa"/>
            <w:tcBorders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hAnsi="Times New Roman" w:cs="Times New Roman"/>
                <w:sz w:val="18"/>
                <w:szCs w:val="18"/>
              </w:rPr>
              <w:t>—</w:t>
            </w:r>
          </w:p>
        </w:tc>
      </w:tr>
    </w:tbl>
    <w:p w:rsidR="00CE39DA" w:rsidRPr="00ED4DA3" w:rsidRDefault="00CE39DA" w:rsidP="00CE39DA">
      <w:pPr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4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3543"/>
        <w:gridCol w:w="1122"/>
        <w:gridCol w:w="1134"/>
      </w:tblGrid>
      <w:tr w:rsidR="00CE39DA" w:rsidRPr="00237432" w:rsidTr="00EB4708">
        <w:trPr>
          <w:jc w:val="right"/>
        </w:trPr>
        <w:tc>
          <w:tcPr>
            <w:tcW w:w="35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Критическое значение для критерия Граббса</w:t>
            </w:r>
          </w:p>
        </w:tc>
        <w:tc>
          <w:tcPr>
            <w:tcW w:w="11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G</w:t>
            </w:r>
            <w:r w:rsidRPr="0023743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vertAlign w:val="subscript"/>
                <w:lang w:eastAsia="ru-RU"/>
              </w:rPr>
              <w:t>P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G</w:t>
            </w:r>
            <w:r w:rsidRPr="0023743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vertAlign w:val="subscript"/>
                <w:lang w:eastAsia="ru-RU"/>
              </w:rPr>
              <w:t>1</w:t>
            </w:r>
          </w:p>
        </w:tc>
      </w:tr>
      <w:tr w:rsidR="00CE39DA" w:rsidRPr="00237432" w:rsidTr="00EB4708">
        <w:trPr>
          <w:jc w:val="right"/>
        </w:trPr>
        <w:tc>
          <w:tcPr>
            <w:tcW w:w="35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eastAsia="Times New Roman" w:hAnsi="Times New Roman" w:cs="Times New Roman"/>
                <w:bCs/>
                <w:iCs/>
                <w:color w:val="FF0000"/>
                <w:sz w:val="18"/>
                <w:szCs w:val="18"/>
                <w:lang w:eastAsia="ru-RU"/>
              </w:rPr>
              <w:t>99%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eastAsia="Times New Roman" w:hAnsi="Times New Roman" w:cs="Times New Roman"/>
                <w:bCs/>
                <w:iCs/>
                <w:color w:val="FF0000"/>
                <w:sz w:val="18"/>
                <w:szCs w:val="18"/>
                <w:lang w:eastAsia="ru-RU"/>
              </w:rPr>
              <w:t>95%</w:t>
            </w:r>
          </w:p>
        </w:tc>
      </w:tr>
      <w:tr w:rsidR="00CE39DA" w:rsidRPr="00237432" w:rsidTr="00EB4708">
        <w:trPr>
          <w:jc w:val="right"/>
        </w:trPr>
        <w:tc>
          <w:tcPr>
            <w:tcW w:w="354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1,155</w:t>
            </w:r>
          </w:p>
        </w:tc>
      </w:tr>
    </w:tbl>
    <w:p w:rsidR="00CE39DA" w:rsidRDefault="00CE39DA" w:rsidP="00CE39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39DA" w:rsidRPr="007A5932" w:rsidRDefault="00CE39DA" w:rsidP="00CE39DA">
      <w:pPr>
        <w:ind w:firstLine="567"/>
        <w:jc w:val="right"/>
        <w:rPr>
          <w:rFonts w:ascii="Times New Roman" w:hAnsi="Times New Roman" w:cs="Times New Roman"/>
          <w:i/>
          <w:noProof/>
          <w:lang w:eastAsia="ru-RU"/>
        </w:rPr>
      </w:pPr>
      <w:r w:rsidRPr="007A5932">
        <w:rPr>
          <w:rFonts w:ascii="Times New Roman" w:hAnsi="Times New Roman" w:cs="Times New Roman"/>
          <w:i/>
          <w:noProof/>
          <w:lang w:eastAsia="ru-RU"/>
        </w:rPr>
        <w:t>Приечание: Отсутствие выброса обозначается "—"; наличие выброса обозначается "+";</w:t>
      </w:r>
    </w:p>
    <w:p w:rsidR="00CE39DA" w:rsidRDefault="00CE39DA" w:rsidP="00CE39DA">
      <w:pPr>
        <w:ind w:firstLine="567"/>
        <w:jc w:val="both"/>
        <w:rPr>
          <w:rFonts w:ascii="Times New Roman" w:hAnsi="Times New Roman" w:cs="Times New Roman"/>
          <w:i/>
        </w:rPr>
      </w:pPr>
      <w:r w:rsidRPr="00314DBB">
        <w:rPr>
          <w:rFonts w:ascii="Times New Roman" w:hAnsi="Times New Roman" w:cs="Times New Roman"/>
          <w:i/>
          <w:noProof/>
          <w:lang w:eastAsia="ru-RU"/>
        </w:rPr>
        <w:t>Табл.</w:t>
      </w:r>
      <w:r>
        <w:rPr>
          <w:rFonts w:ascii="Times New Roman" w:hAnsi="Times New Roman" w:cs="Times New Roman"/>
          <w:i/>
          <w:noProof/>
          <w:lang w:eastAsia="ru-RU"/>
        </w:rPr>
        <w:t xml:space="preserve"> 4.</w:t>
      </w:r>
      <w:r w:rsidRPr="00314DBB">
        <w:rPr>
          <w:rFonts w:ascii="Times New Roman" w:hAnsi="Times New Roman" w:cs="Times New Roman"/>
          <w:i/>
          <w:noProof/>
          <w:lang w:eastAsia="ru-RU"/>
        </w:rPr>
        <w:t xml:space="preserve"> </w:t>
      </w:r>
      <w:r w:rsidRPr="006D5804">
        <w:rPr>
          <w:rFonts w:ascii="Times New Roman" w:hAnsi="Times New Roman" w:cs="Times New Roman"/>
          <w:i/>
        </w:rPr>
        <w:t>Данные</w:t>
      </w:r>
      <w:r>
        <w:rPr>
          <w:rFonts w:ascii="Times New Roman" w:hAnsi="Times New Roman" w:cs="Times New Roman"/>
          <w:i/>
        </w:rPr>
        <w:t xml:space="preserve"> оценки воспроизводимости цветового параметра L*</w:t>
      </w:r>
      <w:r w:rsidRPr="00314DBB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и величины цветового различия ΔЕ* </w:t>
      </w:r>
      <w:r w:rsidRPr="00314DBB">
        <w:rPr>
          <w:rFonts w:ascii="Times New Roman" w:hAnsi="Times New Roman" w:cs="Times New Roman"/>
          <w:i/>
        </w:rPr>
        <w:t>с</w:t>
      </w:r>
      <w:r>
        <w:rPr>
          <w:rFonts w:ascii="Times New Roman" w:hAnsi="Times New Roman" w:cs="Times New Roman"/>
          <w:i/>
        </w:rPr>
        <w:t xml:space="preserve"> использованием межлабораторного критерия </w:t>
      </w:r>
      <w:proofErr w:type="spellStart"/>
      <w:r w:rsidRPr="00981A18">
        <w:rPr>
          <w:rFonts w:ascii="Times New Roman" w:hAnsi="Times New Roman" w:cs="Times New Roman"/>
          <w:i/>
        </w:rPr>
        <w:t>Граббса</w:t>
      </w:r>
      <w:proofErr w:type="spellEnd"/>
      <w:r>
        <w:rPr>
          <w:rFonts w:ascii="Times New Roman" w:hAnsi="Times New Roman" w:cs="Times New Roman"/>
          <w:i/>
        </w:rPr>
        <w:t xml:space="preserve"> (</w:t>
      </w:r>
      <w:r w:rsidRPr="00981A18">
        <w:rPr>
          <w:rFonts w:ascii="Times New Roman" w:hAnsi="Times New Roman" w:cs="Times New Roman"/>
          <w:i/>
        </w:rPr>
        <w:t xml:space="preserve">статистика </w:t>
      </w:r>
      <w:proofErr w:type="spellStart"/>
      <w:r w:rsidRPr="00981A18">
        <w:rPr>
          <w:rFonts w:ascii="Times New Roman" w:hAnsi="Times New Roman" w:cs="Times New Roman"/>
          <w:i/>
        </w:rPr>
        <w:t>Граббса</w:t>
      </w:r>
      <w:proofErr w:type="spellEnd"/>
      <w:r>
        <w:rPr>
          <w:rFonts w:ascii="Times New Roman" w:hAnsi="Times New Roman" w:cs="Times New Roman"/>
          <w:i/>
        </w:rPr>
        <w:t xml:space="preserve"> (</w:t>
      </w:r>
      <w:proofErr w:type="spellStart"/>
      <w:r w:rsidRPr="00981A18"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  <w:i/>
        </w:rPr>
        <w:t>р</w:t>
      </w:r>
      <w:proofErr w:type="spellEnd"/>
      <w:r>
        <w:rPr>
          <w:rFonts w:ascii="Times New Roman" w:hAnsi="Times New Roman" w:cs="Times New Roman"/>
          <w:i/>
        </w:rPr>
        <w:t>);</w:t>
      </w:r>
      <w:r w:rsidRPr="00981A18">
        <w:rPr>
          <w:rFonts w:ascii="Times New Roman" w:hAnsi="Times New Roman" w:cs="Times New Roman"/>
          <w:i/>
        </w:rPr>
        <w:t xml:space="preserve"> тестовая статистика</w:t>
      </w:r>
      <w:r>
        <w:rPr>
          <w:rFonts w:ascii="Times New Roman" w:hAnsi="Times New Roman" w:cs="Times New Roman"/>
          <w:i/>
        </w:rPr>
        <w:t>-</w:t>
      </w:r>
      <w:r w:rsidRPr="00981A18">
        <w:rPr>
          <w:rFonts w:ascii="Times New Roman" w:hAnsi="Times New Roman" w:cs="Times New Roman"/>
          <w:i/>
        </w:rPr>
        <w:t>G</w:t>
      </w:r>
      <w:r w:rsidRPr="00981A18">
        <w:rPr>
          <w:rFonts w:ascii="Times New Roman" w:hAnsi="Times New Roman" w:cs="Times New Roman"/>
          <w:i/>
          <w:vertAlign w:val="subscript"/>
        </w:rPr>
        <w:t>1</w:t>
      </w:r>
      <w:r w:rsidRPr="00E36B16"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  <w:i/>
        </w:rPr>
        <w:t xml:space="preserve"> штриха пасты шариковой ручки </w:t>
      </w:r>
      <w:proofErr w:type="spellStart"/>
      <w:r w:rsidRPr="007751B0">
        <w:rPr>
          <w:rFonts w:ascii="Times New Roman" w:hAnsi="Times New Roman" w:cs="Times New Roman"/>
          <w:i/>
        </w:rPr>
        <w:t>EaStar</w:t>
      </w:r>
      <w:proofErr w:type="spellEnd"/>
      <w:r w:rsidRPr="007751B0">
        <w:rPr>
          <w:rFonts w:ascii="Times New Roman" w:hAnsi="Times New Roman" w:cs="Times New Roman"/>
          <w:i/>
        </w:rPr>
        <w:t xml:space="preserve"> ES 612 MC </w:t>
      </w:r>
      <w:r>
        <w:rPr>
          <w:rFonts w:ascii="Times New Roman" w:hAnsi="Times New Roman" w:cs="Times New Roman"/>
          <w:i/>
        </w:rPr>
        <w:t>сине-фиолетового цвета полученных от трех лабораторий (длины вырезок штрихов 5, 4, 3 мм соответственно) от времени исследования (измерения проводились в пяти повторах).</w:t>
      </w:r>
    </w:p>
    <w:p w:rsidR="00C95E89" w:rsidRDefault="00FA274D" w:rsidP="00C95E89">
      <w:pPr>
        <w:ind w:firstLine="567"/>
        <w:jc w:val="both"/>
        <w:rPr>
          <w:rFonts w:ascii="Times New Roman" w:hAnsi="Times New Roman" w:cs="Times New Roman"/>
          <w:i/>
        </w:rPr>
      </w:pPr>
      <w:r w:rsidRPr="00C76151">
        <w:rPr>
          <w:rFonts w:ascii="Times New Roman" w:hAnsi="Times New Roman" w:cs="Times New Roman"/>
          <w:sz w:val="24"/>
          <w:szCs w:val="24"/>
        </w:rPr>
        <w:t>Критерий Граббса используют для проверки наличия базовых элементов, которые</w:t>
      </w:r>
      <w:r w:rsidR="00C95E89" w:rsidRPr="00C76151">
        <w:rPr>
          <w:rFonts w:ascii="Times New Roman" w:hAnsi="Times New Roman" w:cs="Times New Roman"/>
          <w:sz w:val="24"/>
          <w:szCs w:val="24"/>
        </w:rPr>
        <w:t xml:space="preserve"> </w:t>
      </w:r>
      <w:r w:rsidRPr="00C76151">
        <w:rPr>
          <w:rFonts w:ascii="Times New Roman" w:hAnsi="Times New Roman" w:cs="Times New Roman"/>
          <w:sz w:val="24"/>
          <w:szCs w:val="24"/>
        </w:rPr>
        <w:t xml:space="preserve">являются слишком большими или слишком маленькими и могут дать </w:t>
      </w:r>
      <w:r w:rsidR="00D125C2" w:rsidRPr="00C76151">
        <w:rPr>
          <w:rFonts w:ascii="Times New Roman" w:hAnsi="Times New Roman" w:cs="Times New Roman"/>
          <w:sz w:val="24"/>
          <w:szCs w:val="24"/>
        </w:rPr>
        <w:t>завышенную или заниженную</w:t>
      </w:r>
      <w:r w:rsidR="00152429" w:rsidRPr="00C76151">
        <w:rPr>
          <w:rFonts w:ascii="Times New Roman" w:hAnsi="Times New Roman" w:cs="Times New Roman"/>
          <w:sz w:val="24"/>
          <w:szCs w:val="24"/>
        </w:rPr>
        <w:t xml:space="preserve"> величину </w:t>
      </w:r>
      <w:r w:rsidRPr="00C76151">
        <w:rPr>
          <w:rFonts w:ascii="Times New Roman" w:hAnsi="Times New Roman" w:cs="Times New Roman"/>
          <w:sz w:val="24"/>
          <w:szCs w:val="24"/>
        </w:rPr>
        <w:t>стандартного</w:t>
      </w:r>
      <w:r w:rsidR="00C95E89" w:rsidRPr="00C76151">
        <w:rPr>
          <w:rFonts w:ascii="Times New Roman" w:hAnsi="Times New Roman" w:cs="Times New Roman"/>
          <w:sz w:val="24"/>
          <w:szCs w:val="24"/>
        </w:rPr>
        <w:t xml:space="preserve"> </w:t>
      </w:r>
      <w:r w:rsidRPr="00C76151">
        <w:rPr>
          <w:rFonts w:ascii="Times New Roman" w:hAnsi="Times New Roman" w:cs="Times New Roman"/>
          <w:sz w:val="24"/>
          <w:szCs w:val="24"/>
        </w:rPr>
        <w:t xml:space="preserve">отклонения воспроизводимости. Статистика, используемая в критерии Граббса, тесно связана с </w:t>
      </w:r>
      <w:r w:rsidRPr="00C76151">
        <w:rPr>
          <w:rFonts w:ascii="Times New Roman" w:hAnsi="Times New Roman" w:cs="Times New Roman"/>
          <w:iCs/>
          <w:sz w:val="24"/>
          <w:szCs w:val="24"/>
        </w:rPr>
        <w:t>h-</w:t>
      </w:r>
      <w:r w:rsidRPr="00C76151">
        <w:rPr>
          <w:rFonts w:ascii="Times New Roman" w:hAnsi="Times New Roman" w:cs="Times New Roman"/>
          <w:sz w:val="24"/>
          <w:szCs w:val="24"/>
        </w:rPr>
        <w:t>статистикой</w:t>
      </w:r>
      <w:r w:rsidR="00C95E89" w:rsidRPr="00C76151">
        <w:rPr>
          <w:rFonts w:ascii="Times New Roman" w:hAnsi="Times New Roman" w:cs="Times New Roman"/>
          <w:sz w:val="24"/>
          <w:szCs w:val="24"/>
        </w:rPr>
        <w:t xml:space="preserve"> </w:t>
      </w:r>
      <w:r w:rsidRPr="00C76151">
        <w:rPr>
          <w:rFonts w:ascii="Times New Roman" w:hAnsi="Times New Roman" w:cs="Times New Roman"/>
          <w:sz w:val="24"/>
          <w:szCs w:val="24"/>
        </w:rPr>
        <w:t>Манделя.</w:t>
      </w:r>
      <w:r w:rsidR="00C47971" w:rsidRPr="00C76151">
        <w:rPr>
          <w:rFonts w:ascii="Times New Roman" w:hAnsi="Times New Roman" w:cs="Times New Roman"/>
          <w:sz w:val="24"/>
          <w:szCs w:val="24"/>
        </w:rPr>
        <w:t xml:space="preserve"> В данном случае обнаруживает</w:t>
      </w:r>
      <w:r w:rsidR="00C95E89" w:rsidRPr="00C76151">
        <w:rPr>
          <w:rFonts w:ascii="Times New Roman" w:hAnsi="Times New Roman" w:cs="Times New Roman"/>
          <w:sz w:val="24"/>
          <w:szCs w:val="24"/>
        </w:rPr>
        <w:t>ся отсутствие выбросов, что говор</w:t>
      </w:r>
      <w:r w:rsidR="00152429" w:rsidRPr="00C76151">
        <w:rPr>
          <w:rFonts w:ascii="Times New Roman" w:hAnsi="Times New Roman" w:cs="Times New Roman"/>
          <w:sz w:val="24"/>
          <w:szCs w:val="24"/>
        </w:rPr>
        <w:t>ит о</w:t>
      </w:r>
      <w:r w:rsidR="00C47971" w:rsidRPr="00C76151">
        <w:rPr>
          <w:rFonts w:ascii="Times New Roman" w:hAnsi="Times New Roman" w:cs="Times New Roman"/>
          <w:sz w:val="24"/>
          <w:szCs w:val="24"/>
        </w:rPr>
        <w:t>б</w:t>
      </w:r>
      <w:r w:rsidR="00152429" w:rsidRPr="00C76151">
        <w:rPr>
          <w:rFonts w:ascii="Times New Roman" w:hAnsi="Times New Roman" w:cs="Times New Roman"/>
          <w:sz w:val="24"/>
          <w:szCs w:val="24"/>
        </w:rPr>
        <w:t xml:space="preserve"> удовлетворительном результате</w:t>
      </w:r>
      <w:r w:rsidR="00D125C2" w:rsidRPr="00C76151">
        <w:rPr>
          <w:rFonts w:ascii="Times New Roman" w:hAnsi="Times New Roman" w:cs="Times New Roman"/>
          <w:sz w:val="24"/>
          <w:szCs w:val="24"/>
        </w:rPr>
        <w:t xml:space="preserve"> полученных средних значений</w:t>
      </w:r>
      <w:r w:rsidR="00C95E89" w:rsidRPr="00C76151">
        <w:rPr>
          <w:rFonts w:ascii="Times New Roman" w:hAnsi="Times New Roman" w:cs="Times New Roman"/>
          <w:sz w:val="24"/>
          <w:szCs w:val="24"/>
        </w:rPr>
        <w:t xml:space="preserve"> оцениваемых величин</w:t>
      </w:r>
      <w:r w:rsidR="00C95E89" w:rsidRPr="00C76151">
        <w:rPr>
          <w:rFonts w:ascii="Calibri" w:hAnsi="Calibri" w:cs="Calibri"/>
          <w:noProof/>
          <w:sz w:val="24"/>
          <w:szCs w:val="24"/>
          <w:lang w:eastAsia="ru-RU"/>
        </w:rPr>
        <w:t xml:space="preserve"> </w:t>
      </w:r>
      <w:r w:rsidR="00C95E89" w:rsidRPr="00C76151">
        <w:rPr>
          <w:rFonts w:ascii="Times New Roman" w:hAnsi="Times New Roman" w:cs="Times New Roman"/>
          <w:noProof/>
          <w:sz w:val="24"/>
          <w:szCs w:val="24"/>
          <w:lang w:eastAsia="ru-RU"/>
        </w:rPr>
        <w:t>Δ</w:t>
      </w:r>
      <w:r w:rsidR="00C95E89" w:rsidRPr="00C7615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E</w:t>
      </w:r>
      <w:r w:rsidR="00C95E89" w:rsidRPr="00C7615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* и </w:t>
      </w:r>
      <w:r w:rsidR="00C95E89" w:rsidRPr="00C76151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L</w:t>
      </w:r>
      <w:r w:rsidR="00C95E89" w:rsidRPr="00C76151">
        <w:rPr>
          <w:rFonts w:ascii="Times New Roman" w:hAnsi="Times New Roman" w:cs="Times New Roman"/>
          <w:noProof/>
          <w:sz w:val="24"/>
          <w:szCs w:val="24"/>
          <w:lang w:eastAsia="ru-RU"/>
        </w:rPr>
        <w:t>*,</w:t>
      </w:r>
      <w:r w:rsidR="00C95E89" w:rsidRPr="00C76151">
        <w:rPr>
          <w:rFonts w:ascii="Times New Roman" w:hAnsi="Times New Roman" w:cs="Times New Roman"/>
          <w:sz w:val="24"/>
          <w:szCs w:val="24"/>
        </w:rPr>
        <w:t xml:space="preserve"> что свидетельствует об их высокой степени воспроизводимости</w:t>
      </w:r>
      <w:r w:rsidR="00C95E89" w:rsidRPr="00C76151">
        <w:rPr>
          <w:rFonts w:ascii="Times New Roman" w:hAnsi="Times New Roman" w:cs="Times New Roman"/>
          <w:i/>
        </w:rPr>
        <w:t>.</w:t>
      </w:r>
    </w:p>
    <w:p w:rsidR="006070C7" w:rsidRPr="00C76151" w:rsidRDefault="006070C7" w:rsidP="00C95E89">
      <w:pPr>
        <w:ind w:firstLine="567"/>
        <w:jc w:val="both"/>
        <w:rPr>
          <w:rFonts w:ascii="Times New Roman" w:hAnsi="Times New Roman" w:cs="Times New Roman"/>
          <w:i/>
        </w:rPr>
      </w:pPr>
    </w:p>
    <w:p w:rsidR="00CE39DA" w:rsidRDefault="00CE39DA" w:rsidP="00EE3365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i/>
          <w:noProof/>
          <w:lang w:eastAsia="ru-RU"/>
        </w:rPr>
      </w:pPr>
      <w:r w:rsidRPr="00314DBB">
        <w:rPr>
          <w:rFonts w:ascii="Times New Roman" w:hAnsi="Times New Roman" w:cs="Times New Roman"/>
          <w:i/>
          <w:noProof/>
          <w:lang w:eastAsia="ru-RU"/>
        </w:rPr>
        <w:lastRenderedPageBreak/>
        <w:t>Табл</w:t>
      </w:r>
      <w:r>
        <w:rPr>
          <w:rFonts w:ascii="Times New Roman" w:hAnsi="Times New Roman" w:cs="Times New Roman"/>
          <w:i/>
          <w:noProof/>
          <w:lang w:eastAsia="ru-RU"/>
        </w:rPr>
        <w:t>ица 5</w:t>
      </w:r>
    </w:p>
    <w:tbl>
      <w:tblPr>
        <w:tblStyle w:val="5"/>
        <w:tblW w:w="10768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851"/>
        <w:gridCol w:w="1134"/>
        <w:gridCol w:w="425"/>
        <w:gridCol w:w="992"/>
        <w:gridCol w:w="478"/>
        <w:gridCol w:w="1082"/>
        <w:gridCol w:w="425"/>
        <w:gridCol w:w="992"/>
        <w:gridCol w:w="425"/>
        <w:gridCol w:w="993"/>
        <w:gridCol w:w="425"/>
        <w:gridCol w:w="1559"/>
        <w:gridCol w:w="425"/>
      </w:tblGrid>
      <w:tr w:rsidR="00CE39DA" w:rsidRPr="00237432" w:rsidTr="00EB4708">
        <w:trPr>
          <w:jc w:val="center"/>
        </w:trPr>
        <w:tc>
          <w:tcPr>
            <w:tcW w:w="56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CE39DA" w:rsidRPr="00237432" w:rsidRDefault="00CE39DA" w:rsidP="00EB4708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№ опыта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CE39DA" w:rsidRPr="00237432" w:rsidRDefault="00CE39DA" w:rsidP="00EB4708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Давность нанесения штриха (сут)</w:t>
            </w:r>
          </w:p>
        </w:tc>
        <w:tc>
          <w:tcPr>
            <w:tcW w:w="7371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Цветовые характеристики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алгоритм</w:t>
            </w:r>
          </w:p>
        </w:tc>
      </w:tr>
      <w:tr w:rsidR="00CE39DA" w:rsidRPr="00237432" w:rsidTr="00EB4708">
        <w:trPr>
          <w:cantSplit/>
          <w:trHeight w:val="2207"/>
          <w:jc w:val="center"/>
        </w:trPr>
        <w:tc>
          <w:tcPr>
            <w:tcW w:w="56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L*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CE39DA" w:rsidRPr="00237432" w:rsidRDefault="00CE39DA" w:rsidP="00EB4708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выброс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a*</w:t>
            </w:r>
          </w:p>
        </w:tc>
        <w:tc>
          <w:tcPr>
            <w:tcW w:w="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CE39DA" w:rsidRPr="00237432" w:rsidRDefault="00CE39DA" w:rsidP="00EB4708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выброс</w:t>
            </w:r>
          </w:p>
        </w:tc>
        <w:tc>
          <w:tcPr>
            <w:tcW w:w="10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b*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CE39DA" w:rsidRPr="00237432" w:rsidRDefault="00CE39DA" w:rsidP="00EB4708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выброс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ΔL*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CE39DA" w:rsidRPr="00237432" w:rsidRDefault="00CE39DA" w:rsidP="00EB4708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выброс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ΔE*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CE39DA" w:rsidRPr="00237432" w:rsidRDefault="00CE39DA" w:rsidP="00EB4708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выброс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ind w:left="-42" w:right="-114" w:hanging="14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CE39DA" w:rsidRPr="00237432" w:rsidRDefault="00CE39DA" w:rsidP="00EB4708">
            <w:pPr>
              <w:ind w:left="-70" w:right="-114" w:firstLine="14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ind w:left="-70" w:right="-114" w:firstLine="14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ind w:left="-70" w:right="-114" w:firstLine="14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</w:p>
          <w:p w:rsidR="00CE39DA" w:rsidRPr="00237432" w:rsidRDefault="00CE39DA" w:rsidP="00EB4708">
            <w:pPr>
              <w:ind w:left="-70" w:right="-114" w:firstLine="14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Lg</w:t>
            </w: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vertAlign w:val="subscript"/>
                <w:lang w:val="en-US" w:eastAsia="ru-RU"/>
              </w:rPr>
              <w:t>Ti</w:t>
            </w: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(ΔE* L*)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CE39DA" w:rsidRPr="00237432" w:rsidRDefault="00CE39DA" w:rsidP="00EB4708">
            <w:pPr>
              <w:ind w:left="113" w:right="113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выброс</w:t>
            </w:r>
          </w:p>
        </w:tc>
      </w:tr>
      <w:tr w:rsidR="00CE39DA" w:rsidRPr="00237432" w:rsidTr="00EB4708">
        <w:trPr>
          <w:jc w:val="center"/>
        </w:trPr>
        <w:tc>
          <w:tcPr>
            <w:tcW w:w="10768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1,14352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0,67535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1,14120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0,71058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0,70444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0,75242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5,9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0,97740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1,11479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1,05704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1,02116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0,99555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1,00765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0,87947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0,99915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0,62448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1,08773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1,13617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1,14111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13,0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0,59028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1,04085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0,67648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1,15460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1,14919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1,14987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15,9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0,59538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0,63793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1,15156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1,15451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0,68424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0,68378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19,9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0,62395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1,09062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1,06840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1,15341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1,07147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1,07201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22,9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1,06502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1,14942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0,64540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0,91890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1,09815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1,11655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27,0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0,90275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1,15306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0,58613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1,07490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1,15323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1,15395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0,83308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1,12024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0,76895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1,10899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1,12505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1,13175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33,9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0,73145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1,12221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0,71625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1,13950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1,15159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1,15153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272,0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0,89513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0,95675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0,97999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1,07927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1,03336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1,04511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275,0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0,59847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1,14498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0,84062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1,15444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1,13888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1,13961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279,0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0,73793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0,93460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0,66066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1,13812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1,15110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1,15251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296,1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1,11978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1,00255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0,79074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0,80396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0,80061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0,91084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303,0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0,97228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1,13077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1,14899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1,02559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1,11258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1,09054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310,0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0,82121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0,96475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0,92152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1,11361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1,13419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1,13293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317,0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0,74225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1,07304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1,05094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1,13715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1,03450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1,04492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324,1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1,07529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1,14596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1,07864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0,90208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0,69154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0,62938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331,2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1,05740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0,75756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0,76283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0,93048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1,13462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1,14485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342,0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0,85182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1,03041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1,11919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1,10104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0,90809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0,92077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>T</w:t>
            </w: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vertAlign w:val="superscript"/>
                <w:lang w:val="en-US" w:eastAsia="ru-RU"/>
              </w:rPr>
              <w:t>o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35,1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0,62982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0,67712</w:t>
            </w:r>
          </w:p>
        </w:tc>
        <w:tc>
          <w:tcPr>
            <w:tcW w:w="478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0,83190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1,15306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1,13628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1,13855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  <w:tr w:rsidR="00CE39DA" w:rsidRPr="00237432" w:rsidTr="00EB4708">
        <w:trPr>
          <w:jc w:val="center"/>
        </w:trPr>
        <w:tc>
          <w:tcPr>
            <w:tcW w:w="56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УФ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35,1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0,65048</w:t>
            </w:r>
          </w:p>
        </w:tc>
        <w:tc>
          <w:tcPr>
            <w:tcW w:w="425" w:type="dxa"/>
            <w:tcBorders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1,14218</w:t>
            </w:r>
          </w:p>
        </w:tc>
        <w:tc>
          <w:tcPr>
            <w:tcW w:w="478" w:type="dxa"/>
            <w:tcBorders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082" w:type="dxa"/>
            <w:tcBorders>
              <w:left w:val="single" w:sz="12" w:space="0" w:color="auto"/>
              <w:bottom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1,14989</w:t>
            </w:r>
          </w:p>
        </w:tc>
        <w:tc>
          <w:tcPr>
            <w:tcW w:w="425" w:type="dxa"/>
            <w:tcBorders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1,15147</w:t>
            </w:r>
          </w:p>
        </w:tc>
        <w:tc>
          <w:tcPr>
            <w:tcW w:w="425" w:type="dxa"/>
            <w:tcBorders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993" w:type="dxa"/>
            <w:tcBorders>
              <w:left w:val="single" w:sz="12" w:space="0" w:color="auto"/>
              <w:bottom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0,93821</w:t>
            </w:r>
          </w:p>
        </w:tc>
        <w:tc>
          <w:tcPr>
            <w:tcW w:w="425" w:type="dxa"/>
            <w:tcBorders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—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0,93915</w:t>
            </w:r>
          </w:p>
        </w:tc>
        <w:tc>
          <w:tcPr>
            <w:tcW w:w="425" w:type="dxa"/>
            <w:tcBorders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</w:pPr>
            <w:r w:rsidRPr="00237432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—</w:t>
            </w:r>
          </w:p>
        </w:tc>
      </w:tr>
    </w:tbl>
    <w:p w:rsidR="00CE39DA" w:rsidRPr="00ED4DA3" w:rsidRDefault="00CE39DA" w:rsidP="00CE39DA">
      <w:pPr>
        <w:ind w:firstLine="567"/>
        <w:jc w:val="center"/>
        <w:rPr>
          <w:rFonts w:ascii="Times New Roman" w:hAnsi="Times New Roman" w:cs="Times New Roman"/>
          <w:i/>
          <w:noProof/>
          <w:sz w:val="16"/>
          <w:szCs w:val="16"/>
          <w:lang w:eastAsia="ru-RU"/>
        </w:rPr>
      </w:pPr>
    </w:p>
    <w:tbl>
      <w:tblPr>
        <w:tblStyle w:val="6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3543"/>
        <w:gridCol w:w="1122"/>
        <w:gridCol w:w="1134"/>
      </w:tblGrid>
      <w:tr w:rsidR="00CE39DA" w:rsidRPr="00237432" w:rsidTr="00EB4708">
        <w:trPr>
          <w:jc w:val="right"/>
        </w:trPr>
        <w:tc>
          <w:tcPr>
            <w:tcW w:w="35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</w:pPr>
          </w:p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Критическое значение для критерия Граббса</w:t>
            </w:r>
          </w:p>
        </w:tc>
        <w:tc>
          <w:tcPr>
            <w:tcW w:w="11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G</w:t>
            </w:r>
            <w:r w:rsidRPr="0023743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vertAlign w:val="subscript"/>
                <w:lang w:eastAsia="ru-RU"/>
              </w:rPr>
              <w:t>P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743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G</w:t>
            </w:r>
            <w:r w:rsidRPr="0023743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vertAlign w:val="subscript"/>
                <w:lang w:eastAsia="ru-RU"/>
              </w:rPr>
              <w:t>1</w:t>
            </w:r>
          </w:p>
        </w:tc>
      </w:tr>
      <w:tr w:rsidR="00CE39DA" w:rsidRPr="00237432" w:rsidTr="00EB4708">
        <w:trPr>
          <w:jc w:val="right"/>
        </w:trPr>
        <w:tc>
          <w:tcPr>
            <w:tcW w:w="35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eastAsia="Times New Roman" w:hAnsi="Times New Roman" w:cs="Times New Roman"/>
                <w:bCs/>
                <w:iCs/>
                <w:color w:val="FF0000"/>
                <w:sz w:val="18"/>
                <w:szCs w:val="18"/>
                <w:lang w:eastAsia="ru-RU"/>
              </w:rPr>
              <w:t>99%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eastAsia="Times New Roman" w:hAnsi="Times New Roman" w:cs="Times New Roman"/>
                <w:bCs/>
                <w:iCs/>
                <w:color w:val="FF0000"/>
                <w:sz w:val="18"/>
                <w:szCs w:val="18"/>
                <w:lang w:eastAsia="ru-RU"/>
              </w:rPr>
              <w:t>95%</w:t>
            </w:r>
          </w:p>
        </w:tc>
      </w:tr>
      <w:tr w:rsidR="00CE39DA" w:rsidRPr="00237432" w:rsidTr="00EB4708">
        <w:trPr>
          <w:jc w:val="right"/>
        </w:trPr>
        <w:tc>
          <w:tcPr>
            <w:tcW w:w="354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237432" w:rsidRDefault="00CE39DA" w:rsidP="00EB47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37432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1,155</w:t>
            </w:r>
          </w:p>
        </w:tc>
      </w:tr>
    </w:tbl>
    <w:p w:rsidR="00A179E5" w:rsidRDefault="00A179E5" w:rsidP="00A179E5">
      <w:pPr>
        <w:jc w:val="center"/>
        <w:rPr>
          <w:rFonts w:ascii="Times New Roman" w:hAnsi="Times New Roman" w:cs="Times New Roman"/>
          <w:i/>
          <w:noProof/>
          <w:lang w:eastAsia="ru-RU"/>
        </w:rPr>
      </w:pPr>
    </w:p>
    <w:p w:rsidR="000222EC" w:rsidRPr="007A5932" w:rsidRDefault="000222EC" w:rsidP="000222EC">
      <w:pPr>
        <w:ind w:firstLine="567"/>
        <w:jc w:val="right"/>
        <w:rPr>
          <w:rFonts w:ascii="Times New Roman" w:hAnsi="Times New Roman" w:cs="Times New Roman"/>
          <w:i/>
          <w:noProof/>
          <w:lang w:eastAsia="ru-RU"/>
        </w:rPr>
      </w:pPr>
      <w:r w:rsidRPr="007A5932">
        <w:rPr>
          <w:rFonts w:ascii="Times New Roman" w:hAnsi="Times New Roman" w:cs="Times New Roman"/>
          <w:i/>
          <w:noProof/>
          <w:lang w:eastAsia="ru-RU"/>
        </w:rPr>
        <w:t>Приечание: Отсутствие выброса обозначается "—"; наличие выброса обозначается "+";</w:t>
      </w:r>
    </w:p>
    <w:p w:rsidR="006D5804" w:rsidRDefault="006D5804" w:rsidP="00F1391E">
      <w:pPr>
        <w:ind w:firstLine="567"/>
        <w:jc w:val="both"/>
        <w:rPr>
          <w:rFonts w:ascii="Times New Roman" w:hAnsi="Times New Roman" w:cs="Times New Roman"/>
          <w:i/>
        </w:rPr>
      </w:pPr>
      <w:r w:rsidRPr="00314DBB">
        <w:rPr>
          <w:rFonts w:ascii="Times New Roman" w:hAnsi="Times New Roman" w:cs="Times New Roman"/>
          <w:i/>
          <w:noProof/>
          <w:lang w:eastAsia="ru-RU"/>
        </w:rPr>
        <w:t>Табл.</w:t>
      </w:r>
      <w:r w:rsidR="00981A18">
        <w:rPr>
          <w:rFonts w:ascii="Times New Roman" w:hAnsi="Times New Roman" w:cs="Times New Roman"/>
          <w:i/>
          <w:noProof/>
          <w:lang w:eastAsia="ru-RU"/>
        </w:rPr>
        <w:t xml:space="preserve"> 5</w:t>
      </w:r>
      <w:r>
        <w:rPr>
          <w:rFonts w:ascii="Times New Roman" w:hAnsi="Times New Roman" w:cs="Times New Roman"/>
          <w:i/>
          <w:noProof/>
          <w:lang w:eastAsia="ru-RU"/>
        </w:rPr>
        <w:t>.</w:t>
      </w:r>
      <w:r w:rsidRPr="00314DBB">
        <w:rPr>
          <w:rFonts w:ascii="Times New Roman" w:hAnsi="Times New Roman" w:cs="Times New Roman"/>
          <w:i/>
          <w:noProof/>
          <w:lang w:eastAsia="ru-RU"/>
        </w:rPr>
        <w:t xml:space="preserve"> </w:t>
      </w:r>
      <w:r w:rsidRPr="006D5804">
        <w:rPr>
          <w:rFonts w:ascii="Times New Roman" w:hAnsi="Times New Roman" w:cs="Times New Roman"/>
          <w:i/>
        </w:rPr>
        <w:t>Данные</w:t>
      </w:r>
      <w:r>
        <w:rPr>
          <w:rFonts w:ascii="Times New Roman" w:hAnsi="Times New Roman" w:cs="Times New Roman"/>
          <w:i/>
        </w:rPr>
        <w:t xml:space="preserve"> оценки воспроиз</w:t>
      </w:r>
      <w:r w:rsidR="00957C20">
        <w:rPr>
          <w:rFonts w:ascii="Times New Roman" w:hAnsi="Times New Roman" w:cs="Times New Roman"/>
          <w:i/>
        </w:rPr>
        <w:t xml:space="preserve">водимости цветовых параметров, </w:t>
      </w:r>
      <w:r>
        <w:rPr>
          <w:rFonts w:ascii="Times New Roman" w:hAnsi="Times New Roman" w:cs="Times New Roman"/>
          <w:i/>
        </w:rPr>
        <w:t xml:space="preserve">величин цветового различия и алгоритма </w:t>
      </w:r>
      <w:r w:rsidRPr="00314DBB">
        <w:rPr>
          <w:rFonts w:ascii="Times New Roman" w:hAnsi="Times New Roman" w:cs="Times New Roman"/>
          <w:i/>
          <w:noProof/>
          <w:lang w:eastAsia="ru-RU"/>
        </w:rPr>
        <w:t xml:space="preserve">зависимости </w:t>
      </w:r>
      <w:proofErr w:type="spellStart"/>
      <w:r w:rsidRPr="00314DBB">
        <w:rPr>
          <w:rFonts w:ascii="Times New Roman" w:hAnsi="Times New Roman" w:cs="Times New Roman"/>
          <w:i/>
        </w:rPr>
        <w:t>Lg</w:t>
      </w:r>
      <w:r w:rsidRPr="00314DBB">
        <w:rPr>
          <w:rFonts w:ascii="Times New Roman" w:hAnsi="Times New Roman" w:cs="Times New Roman"/>
          <w:i/>
          <w:sz w:val="16"/>
          <w:szCs w:val="16"/>
        </w:rPr>
        <w:t>T</w:t>
      </w:r>
      <w:r w:rsidRPr="00314DBB">
        <w:rPr>
          <w:rFonts w:ascii="Times New Roman" w:hAnsi="Times New Roman" w:cs="Times New Roman"/>
          <w:i/>
          <w:sz w:val="16"/>
          <w:szCs w:val="16"/>
          <w:vertAlign w:val="subscript"/>
        </w:rPr>
        <w:t>I</w:t>
      </w:r>
      <w:proofErr w:type="spellEnd"/>
      <w:r>
        <w:rPr>
          <w:rFonts w:ascii="Times New Roman" w:hAnsi="Times New Roman" w:cs="Times New Roman"/>
          <w:i/>
          <w:sz w:val="16"/>
          <w:szCs w:val="16"/>
          <w:vertAlign w:val="subscript"/>
        </w:rPr>
        <w:t xml:space="preserve"> </w:t>
      </w:r>
      <w:r w:rsidR="00990CF0">
        <w:rPr>
          <w:rFonts w:ascii="Times New Roman" w:hAnsi="Times New Roman" w:cs="Times New Roman"/>
          <w:i/>
        </w:rPr>
        <w:t>(ΔЕ*×</w:t>
      </w:r>
      <w:r w:rsidRPr="007B4A24">
        <w:rPr>
          <w:rFonts w:ascii="Times New Roman" w:hAnsi="Times New Roman" w:cs="Times New Roman"/>
          <w:i/>
        </w:rPr>
        <w:t>L*)</w:t>
      </w:r>
      <w:r w:rsidRPr="00314DBB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с использованием </w:t>
      </w:r>
      <w:r w:rsidR="00996A49">
        <w:rPr>
          <w:rFonts w:ascii="Times New Roman" w:hAnsi="Times New Roman" w:cs="Times New Roman"/>
          <w:i/>
        </w:rPr>
        <w:t>меж</w:t>
      </w:r>
      <w:r w:rsidR="004F1313">
        <w:rPr>
          <w:rFonts w:ascii="Times New Roman" w:hAnsi="Times New Roman" w:cs="Times New Roman"/>
          <w:i/>
        </w:rPr>
        <w:t>лабораторного критерия Граббса</w:t>
      </w:r>
      <w:r>
        <w:rPr>
          <w:rFonts w:ascii="Times New Roman" w:hAnsi="Times New Roman" w:cs="Times New Roman"/>
          <w:i/>
        </w:rPr>
        <w:t xml:space="preserve"> штриха пасты шариковой ручки </w:t>
      </w:r>
      <w:proofErr w:type="spellStart"/>
      <w:r w:rsidRPr="007751B0">
        <w:rPr>
          <w:rFonts w:ascii="Times New Roman" w:hAnsi="Times New Roman" w:cs="Times New Roman"/>
          <w:i/>
        </w:rPr>
        <w:t>EaStar</w:t>
      </w:r>
      <w:proofErr w:type="spellEnd"/>
      <w:r w:rsidRPr="007751B0">
        <w:rPr>
          <w:rFonts w:ascii="Times New Roman" w:hAnsi="Times New Roman" w:cs="Times New Roman"/>
          <w:i/>
        </w:rPr>
        <w:t xml:space="preserve"> ES 612 MC </w:t>
      </w:r>
      <w:r>
        <w:rPr>
          <w:rFonts w:ascii="Times New Roman" w:hAnsi="Times New Roman" w:cs="Times New Roman"/>
          <w:i/>
        </w:rPr>
        <w:t>сине-фиолетового цвета длиной 5 мм от времени исследования (измерения проводились в пяти повторах).</w:t>
      </w:r>
    </w:p>
    <w:p w:rsidR="00840313" w:rsidRPr="00C76151" w:rsidRDefault="00840313" w:rsidP="008403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55D78">
        <w:rPr>
          <w:rFonts w:ascii="Times New Roman" w:hAnsi="Times New Roman" w:cs="Times New Roman"/>
          <w:sz w:val="24"/>
          <w:szCs w:val="24"/>
        </w:rPr>
        <w:t xml:space="preserve">    </w:t>
      </w:r>
      <w:r w:rsidRPr="00840313">
        <w:rPr>
          <w:rFonts w:ascii="Times New Roman" w:hAnsi="Times New Roman" w:cs="Times New Roman"/>
          <w:sz w:val="24"/>
          <w:szCs w:val="24"/>
        </w:rPr>
        <w:t xml:space="preserve">Статистический анализ полученных данных наглядно доказывает наличие </w:t>
      </w:r>
      <w:r w:rsidR="00285EFF" w:rsidRPr="00840313">
        <w:rPr>
          <w:rFonts w:ascii="Times New Roman" w:hAnsi="Times New Roman" w:cs="Times New Roman"/>
          <w:sz w:val="24"/>
          <w:szCs w:val="24"/>
        </w:rPr>
        <w:t>межлабораторн</w:t>
      </w:r>
      <w:r w:rsidR="00285EFF">
        <w:rPr>
          <w:rFonts w:ascii="Times New Roman" w:hAnsi="Times New Roman" w:cs="Times New Roman"/>
          <w:sz w:val="24"/>
          <w:szCs w:val="24"/>
        </w:rPr>
        <w:t>ой</w:t>
      </w:r>
      <w:r w:rsidR="00285EFF" w:rsidRPr="00840313">
        <w:rPr>
          <w:rFonts w:ascii="Times New Roman" w:hAnsi="Times New Roman" w:cs="Times New Roman"/>
          <w:sz w:val="24"/>
          <w:szCs w:val="24"/>
        </w:rPr>
        <w:t xml:space="preserve"> </w:t>
      </w:r>
      <w:r w:rsidR="00285EFF">
        <w:rPr>
          <w:rFonts w:ascii="Times New Roman" w:hAnsi="Times New Roman" w:cs="Times New Roman"/>
          <w:sz w:val="24"/>
          <w:szCs w:val="24"/>
        </w:rPr>
        <w:t xml:space="preserve">претенциозности </w:t>
      </w:r>
      <w:r w:rsidRPr="00840313">
        <w:rPr>
          <w:rFonts w:ascii="Times New Roman" w:hAnsi="Times New Roman" w:cs="Times New Roman"/>
          <w:sz w:val="24"/>
          <w:szCs w:val="24"/>
        </w:rPr>
        <w:t>как спектрофотометрических измерений, так и расчетов</w:t>
      </w:r>
      <w:r w:rsidR="00285EFF" w:rsidRPr="00285EFF">
        <w:rPr>
          <w:rFonts w:ascii="Times New Roman" w:hAnsi="Times New Roman" w:cs="Times New Roman"/>
          <w:sz w:val="24"/>
          <w:szCs w:val="24"/>
        </w:rPr>
        <w:t xml:space="preserve"> параметров цветовой модели</w:t>
      </w:r>
      <w:r w:rsidRPr="00840313">
        <w:rPr>
          <w:rFonts w:ascii="Times New Roman" w:hAnsi="Times New Roman" w:cs="Times New Roman"/>
          <w:sz w:val="24"/>
          <w:szCs w:val="24"/>
        </w:rPr>
        <w:t xml:space="preserve"> </w:t>
      </w:r>
      <w:r w:rsidRPr="0084031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840313">
        <w:rPr>
          <w:rFonts w:ascii="Times New Roman" w:hAnsi="Times New Roman" w:cs="Times New Roman"/>
          <w:sz w:val="24"/>
          <w:szCs w:val="24"/>
        </w:rPr>
        <w:t>*</w:t>
      </w:r>
      <w:r w:rsidRPr="0084031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840313">
        <w:rPr>
          <w:rFonts w:ascii="Times New Roman" w:hAnsi="Times New Roman" w:cs="Times New Roman"/>
          <w:sz w:val="24"/>
          <w:szCs w:val="24"/>
        </w:rPr>
        <w:t>*</w:t>
      </w:r>
      <w:r w:rsidRPr="0084031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840313">
        <w:rPr>
          <w:rFonts w:ascii="Times New Roman" w:hAnsi="Times New Roman" w:cs="Times New Roman"/>
          <w:sz w:val="24"/>
          <w:szCs w:val="24"/>
        </w:rPr>
        <w:t>*</w:t>
      </w:r>
      <w:r w:rsidR="009E26A4">
        <w:rPr>
          <w:rFonts w:ascii="Times New Roman" w:hAnsi="Times New Roman" w:cs="Times New Roman"/>
          <w:sz w:val="24"/>
          <w:szCs w:val="24"/>
        </w:rPr>
        <w:t xml:space="preserve"> и параметров цветового </w:t>
      </w:r>
      <w:r w:rsidR="009E26A4" w:rsidRPr="00285EFF">
        <w:rPr>
          <w:rFonts w:ascii="Times New Roman" w:hAnsi="Times New Roman" w:cs="Times New Roman"/>
          <w:sz w:val="24"/>
          <w:szCs w:val="24"/>
        </w:rPr>
        <w:t xml:space="preserve">различия </w:t>
      </w:r>
      <w:r w:rsidR="009E26A4" w:rsidRPr="002F3295">
        <w:rPr>
          <w:rFonts w:ascii="Times New Roman" w:hAnsi="Times New Roman" w:cs="Times New Roman"/>
          <w:sz w:val="24"/>
          <w:szCs w:val="24"/>
        </w:rPr>
        <w:t>ΔЕ</w:t>
      </w:r>
      <w:r w:rsidR="006D2D35" w:rsidRPr="002F3295">
        <w:rPr>
          <w:rFonts w:ascii="Times New Roman" w:hAnsi="Times New Roman" w:cs="Times New Roman"/>
          <w:sz w:val="24"/>
          <w:szCs w:val="24"/>
        </w:rPr>
        <w:t>*</w:t>
      </w:r>
      <w:r w:rsidR="009E26A4" w:rsidRPr="002F3295">
        <w:rPr>
          <w:rFonts w:ascii="Times New Roman" w:hAnsi="Times New Roman" w:cs="Times New Roman"/>
          <w:sz w:val="24"/>
          <w:szCs w:val="24"/>
        </w:rPr>
        <w:t xml:space="preserve"> и </w:t>
      </w:r>
      <w:r w:rsidR="009E26A4" w:rsidRPr="002F329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6D2D35" w:rsidRPr="002F3295">
        <w:rPr>
          <w:rFonts w:ascii="Times New Roman" w:hAnsi="Times New Roman" w:cs="Times New Roman"/>
          <w:sz w:val="24"/>
          <w:szCs w:val="24"/>
        </w:rPr>
        <w:t>*</w:t>
      </w:r>
      <w:r w:rsidRPr="002F3295">
        <w:rPr>
          <w:rFonts w:ascii="Times New Roman" w:hAnsi="Times New Roman" w:cs="Times New Roman"/>
          <w:sz w:val="24"/>
          <w:szCs w:val="24"/>
        </w:rPr>
        <w:t>,</w:t>
      </w:r>
      <w:r w:rsidRPr="00285EFF">
        <w:rPr>
          <w:rFonts w:ascii="Times New Roman" w:hAnsi="Times New Roman" w:cs="Times New Roman"/>
          <w:sz w:val="24"/>
          <w:szCs w:val="24"/>
        </w:rPr>
        <w:t xml:space="preserve"> что </w:t>
      </w:r>
      <w:r w:rsidRPr="00840313">
        <w:rPr>
          <w:rFonts w:ascii="Times New Roman" w:hAnsi="Times New Roman" w:cs="Times New Roman"/>
          <w:sz w:val="24"/>
          <w:szCs w:val="24"/>
        </w:rPr>
        <w:t xml:space="preserve">свидетельствует о высокой степени </w:t>
      </w:r>
      <w:r w:rsidR="009E26A4" w:rsidRPr="00840313">
        <w:rPr>
          <w:rFonts w:ascii="Times New Roman" w:hAnsi="Times New Roman" w:cs="Times New Roman"/>
          <w:sz w:val="24"/>
          <w:szCs w:val="24"/>
        </w:rPr>
        <w:t>повторяемости (</w:t>
      </w:r>
      <w:r w:rsidRPr="00840313">
        <w:rPr>
          <w:rFonts w:ascii="Times New Roman" w:hAnsi="Times New Roman" w:cs="Times New Roman"/>
          <w:sz w:val="24"/>
          <w:szCs w:val="24"/>
        </w:rPr>
        <w:t xml:space="preserve">воспроизводимости) и достоверности данных измерений и расчетов. </w:t>
      </w:r>
      <w:r w:rsidR="004C4062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4C4062" w:rsidRPr="00C76151">
        <w:rPr>
          <w:rFonts w:ascii="Times New Roman" w:hAnsi="Times New Roman" w:cs="Times New Roman"/>
          <w:sz w:val="24"/>
          <w:szCs w:val="24"/>
        </w:rPr>
        <w:t xml:space="preserve">показатели воспроизводимости не зависят от массы штриха (длина вырезки) при условии достаточной концентрации окрашенного раствора в результате экстракции (экстрагирующий потенциал красящего вещества в штрихе).   </w:t>
      </w:r>
      <w:r w:rsidRPr="00C761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4DA3" w:rsidRPr="00624909" w:rsidRDefault="00ED4DA3" w:rsidP="00ED4D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4909">
        <w:rPr>
          <w:rFonts w:ascii="Times New Roman" w:hAnsi="Times New Roman" w:cs="Times New Roman"/>
          <w:sz w:val="24"/>
          <w:szCs w:val="24"/>
        </w:rPr>
        <w:t>Для дополнительного подтверждения последнего высказывания использовали метод установления взаимосвязи между «величинами значимого параметра» от времени исследования с определением, в качестве оценки, коэффициента корреляции между полученными массивами данных при различных длинах вырезок, определенного по формуле Пирсона.</w:t>
      </w:r>
    </w:p>
    <w:p w:rsidR="00ED4DA3" w:rsidRPr="00624909" w:rsidRDefault="00B01EA2" w:rsidP="00ED4DA3">
      <w:pPr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cov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</m:e>
                  </m:d>
                </m:e>
              </m:nary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Y-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e>
                  </m:acc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X-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acc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e>
              </m:rad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nary>
            </m:den>
          </m:f>
        </m:oMath>
      </m:oMathPara>
    </w:p>
    <w:p w:rsidR="00ED4DA3" w:rsidRPr="00624909" w:rsidRDefault="00ED4DA3" w:rsidP="00ED4D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4909">
        <w:rPr>
          <w:rFonts w:ascii="Times New Roman" w:hAnsi="Times New Roman" w:cs="Times New Roman"/>
          <w:sz w:val="24"/>
          <w:szCs w:val="24"/>
        </w:rPr>
        <w:t xml:space="preserve">При этом значения </w:t>
      </w:r>
      <w:r w:rsidRPr="0062490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24909">
        <w:rPr>
          <w:rFonts w:ascii="Times New Roman" w:hAnsi="Times New Roman" w:cs="Times New Roman"/>
          <w:sz w:val="24"/>
          <w:szCs w:val="24"/>
        </w:rPr>
        <w:t xml:space="preserve"> могут принимать значения из интервала [-1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624909">
        <w:rPr>
          <w:rFonts w:ascii="Times New Roman" w:hAnsi="Times New Roman" w:cs="Times New Roman"/>
          <w:sz w:val="24"/>
          <w:szCs w:val="24"/>
        </w:rPr>
        <w:t xml:space="preserve">1]. Значение </w:t>
      </w:r>
      <w:r w:rsidRPr="00624909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909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909">
        <w:rPr>
          <w:rFonts w:ascii="Times New Roman" w:hAnsi="Times New Roman" w:cs="Times New Roman"/>
          <w:sz w:val="24"/>
          <w:szCs w:val="24"/>
        </w:rPr>
        <w:t xml:space="preserve">1 говорит о строго прямой линейной зависимости между величинами </w:t>
      </w:r>
      <w:r w:rsidRPr="00624909"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909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909">
        <w:rPr>
          <w:rFonts w:ascii="Times New Roman" w:hAnsi="Times New Roman" w:cs="Times New Roman"/>
          <w:sz w:val="24"/>
          <w:szCs w:val="24"/>
          <w:lang w:val="en-US"/>
        </w:rPr>
        <w:t>kx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909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90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624909">
        <w:rPr>
          <w:rFonts w:ascii="Times New Roman" w:hAnsi="Times New Roman" w:cs="Times New Roman"/>
          <w:sz w:val="24"/>
          <w:szCs w:val="24"/>
        </w:rPr>
        <w:t xml:space="preserve">, </w:t>
      </w:r>
      <w:r w:rsidRPr="00624909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909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909">
        <w:rPr>
          <w:rFonts w:ascii="Times New Roman" w:hAnsi="Times New Roman" w:cs="Times New Roman"/>
          <w:sz w:val="24"/>
          <w:szCs w:val="24"/>
        </w:rPr>
        <w:t xml:space="preserve">-1 – отрицательной линейной зависимости </w:t>
      </w:r>
      <w:r w:rsidRPr="00624909">
        <w:rPr>
          <w:rFonts w:ascii="Times New Roman" w:hAnsi="Times New Roman" w:cs="Times New Roman"/>
          <w:sz w:val="24"/>
          <w:szCs w:val="24"/>
          <w:lang w:val="en-US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909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90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909">
        <w:rPr>
          <w:rFonts w:ascii="Times New Roman" w:hAnsi="Times New Roman" w:cs="Times New Roman"/>
          <w:sz w:val="24"/>
          <w:szCs w:val="24"/>
          <w:lang w:val="en-US"/>
        </w:rPr>
        <w:t>kx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909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90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624909">
        <w:rPr>
          <w:rFonts w:ascii="Times New Roman" w:hAnsi="Times New Roman" w:cs="Times New Roman"/>
          <w:sz w:val="24"/>
          <w:szCs w:val="24"/>
        </w:rPr>
        <w:t xml:space="preserve"> (для наглядности </w:t>
      </w:r>
      <w:r w:rsidRPr="00624909"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909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909">
        <w:rPr>
          <w:rFonts w:ascii="Times New Roman" w:hAnsi="Times New Roman" w:cs="Times New Roman"/>
          <w:sz w:val="24"/>
          <w:szCs w:val="24"/>
        </w:rPr>
        <w:t xml:space="preserve">0). Значение же </w:t>
      </w:r>
      <w:r w:rsidRPr="00624909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909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909">
        <w:rPr>
          <w:rFonts w:ascii="Times New Roman" w:hAnsi="Times New Roman" w:cs="Times New Roman"/>
          <w:sz w:val="24"/>
          <w:szCs w:val="24"/>
        </w:rPr>
        <w:t>0 обозначает отсутствие связи между величинами.</w:t>
      </w:r>
    </w:p>
    <w:p w:rsidR="004C4062" w:rsidRPr="00624909" w:rsidRDefault="004C4062" w:rsidP="004C406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4909">
        <w:rPr>
          <w:rFonts w:ascii="Times New Roman" w:hAnsi="Times New Roman" w:cs="Times New Roman"/>
          <w:sz w:val="24"/>
          <w:szCs w:val="24"/>
        </w:rPr>
        <w:t xml:space="preserve">Для оценки полученных значений корреляций можно воспользоваться шкалой Чeлдoкa, в которой выделяются градации силы корреляционной связи: </w:t>
      </w:r>
    </w:p>
    <w:tbl>
      <w:tblPr>
        <w:tblW w:w="7560" w:type="dxa"/>
        <w:jc w:val="center"/>
        <w:tblLook w:val="04A0" w:firstRow="1" w:lastRow="0" w:firstColumn="1" w:lastColumn="0" w:noHBand="0" w:noVBand="1"/>
      </w:tblPr>
      <w:tblGrid>
        <w:gridCol w:w="1840"/>
        <w:gridCol w:w="1068"/>
        <w:gridCol w:w="1213"/>
        <w:gridCol w:w="1185"/>
        <w:gridCol w:w="1127"/>
        <w:gridCol w:w="1127"/>
      </w:tblGrid>
      <w:tr w:rsidR="00C76151" w:rsidRPr="00C76151" w:rsidTr="00EB4708">
        <w:trPr>
          <w:trHeight w:val="900"/>
          <w:jc w:val="center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62" w:rsidRPr="00C76151" w:rsidRDefault="004C4062" w:rsidP="00EB4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76151">
              <w:rPr>
                <w:rFonts w:ascii="Times New Roman" w:eastAsia="Times New Roman" w:hAnsi="Times New Roman" w:cs="Times New Roman"/>
                <w:i/>
                <w:lang w:eastAsia="ru-RU"/>
              </w:rPr>
              <w:t>Показания тесноты связи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62" w:rsidRPr="00C76151" w:rsidRDefault="004C4062" w:rsidP="00EB4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76151">
              <w:rPr>
                <w:rFonts w:ascii="Times New Roman" w:eastAsia="Times New Roman" w:hAnsi="Times New Roman" w:cs="Times New Roman"/>
                <w:i/>
                <w:lang w:eastAsia="ru-RU"/>
              </w:rPr>
              <w:t>0,1 - 0,3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62" w:rsidRPr="00C76151" w:rsidRDefault="004C4062" w:rsidP="00EB4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76151">
              <w:rPr>
                <w:rFonts w:ascii="Times New Roman" w:eastAsia="Times New Roman" w:hAnsi="Times New Roman" w:cs="Times New Roman"/>
                <w:i/>
                <w:lang w:eastAsia="ru-RU"/>
              </w:rPr>
              <w:t>0,3 - 0,5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62" w:rsidRPr="00C76151" w:rsidRDefault="004C4062" w:rsidP="00EB4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76151">
              <w:rPr>
                <w:rFonts w:ascii="Times New Roman" w:eastAsia="Times New Roman" w:hAnsi="Times New Roman" w:cs="Times New Roman"/>
                <w:i/>
                <w:lang w:eastAsia="ru-RU"/>
              </w:rPr>
              <w:t>0,5 - 0,7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62" w:rsidRPr="00C76151" w:rsidRDefault="004C4062" w:rsidP="00EB4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76151">
              <w:rPr>
                <w:rFonts w:ascii="Times New Roman" w:eastAsia="Times New Roman" w:hAnsi="Times New Roman" w:cs="Times New Roman"/>
                <w:i/>
                <w:lang w:eastAsia="ru-RU"/>
              </w:rPr>
              <w:t>0,7 - 0,9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62" w:rsidRPr="00C76151" w:rsidRDefault="004C4062" w:rsidP="00EB4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76151">
              <w:rPr>
                <w:rFonts w:ascii="Times New Roman" w:eastAsia="Times New Roman" w:hAnsi="Times New Roman" w:cs="Times New Roman"/>
                <w:i/>
                <w:lang w:eastAsia="ru-RU"/>
              </w:rPr>
              <w:t>0,9 - 0,99</w:t>
            </w:r>
          </w:p>
        </w:tc>
      </w:tr>
      <w:tr w:rsidR="004C4062" w:rsidRPr="00C76151" w:rsidTr="00EB4708">
        <w:trPr>
          <w:trHeight w:val="1200"/>
          <w:jc w:val="center"/>
        </w:trPr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62" w:rsidRPr="00C76151" w:rsidRDefault="004C4062" w:rsidP="00EB4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76151">
              <w:rPr>
                <w:rFonts w:ascii="Times New Roman" w:eastAsia="Times New Roman" w:hAnsi="Times New Roman" w:cs="Times New Roman"/>
                <w:i/>
                <w:lang w:eastAsia="ru-RU"/>
              </w:rPr>
              <w:t>Характеристика силы связи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62" w:rsidRPr="00C76151" w:rsidRDefault="004C4062" w:rsidP="00EB4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76151">
              <w:rPr>
                <w:rFonts w:ascii="Times New Roman" w:eastAsia="Times New Roman" w:hAnsi="Times New Roman" w:cs="Times New Roman"/>
                <w:i/>
                <w:lang w:eastAsia="ru-RU"/>
              </w:rPr>
              <w:t>слабая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62" w:rsidRPr="00C76151" w:rsidRDefault="004C4062" w:rsidP="00EB4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76151">
              <w:rPr>
                <w:rFonts w:ascii="Times New Roman" w:eastAsia="Times New Roman" w:hAnsi="Times New Roman" w:cs="Times New Roman"/>
                <w:i/>
                <w:lang w:eastAsia="ru-RU"/>
              </w:rPr>
              <w:t>умеренная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62" w:rsidRPr="00C76151" w:rsidRDefault="004C4062" w:rsidP="00EB4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76151">
              <w:rPr>
                <w:rFonts w:ascii="Times New Roman" w:eastAsia="Times New Roman" w:hAnsi="Times New Roman" w:cs="Times New Roman"/>
                <w:i/>
                <w:lang w:eastAsia="ru-RU"/>
              </w:rPr>
              <w:t>заметная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62" w:rsidRPr="00C76151" w:rsidRDefault="004C4062" w:rsidP="00EB4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76151">
              <w:rPr>
                <w:rFonts w:ascii="Times New Roman" w:eastAsia="Times New Roman" w:hAnsi="Times New Roman" w:cs="Times New Roman"/>
                <w:i/>
                <w:lang w:eastAsia="ru-RU"/>
              </w:rPr>
              <w:t>высокая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062" w:rsidRPr="00C76151" w:rsidRDefault="004C4062" w:rsidP="00EB4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76151">
              <w:rPr>
                <w:rFonts w:ascii="Times New Roman" w:eastAsia="Times New Roman" w:hAnsi="Times New Roman" w:cs="Times New Roman"/>
                <w:i/>
                <w:lang w:eastAsia="ru-RU"/>
              </w:rPr>
              <w:t>весьма высокая</w:t>
            </w:r>
          </w:p>
        </w:tc>
      </w:tr>
    </w:tbl>
    <w:p w:rsidR="004C4062" w:rsidRPr="00C76151" w:rsidRDefault="004C4062" w:rsidP="004C4062">
      <w:pPr>
        <w:jc w:val="both"/>
      </w:pPr>
    </w:p>
    <w:p w:rsidR="004C4062" w:rsidRPr="00624909" w:rsidRDefault="004C4062" w:rsidP="004C406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4909">
        <w:rPr>
          <w:rFonts w:ascii="Times New Roman" w:hAnsi="Times New Roman" w:cs="Times New Roman"/>
          <w:sz w:val="24"/>
          <w:szCs w:val="24"/>
        </w:rPr>
        <w:t>При анализе экспериментальных значений величин значимого параметра</w:t>
      </w:r>
      <w:proofErr w:type="gramStart"/>
      <w:r w:rsidRPr="00624909">
        <w:rPr>
          <w:rFonts w:ascii="Times New Roman" w:hAnsi="Times New Roman" w:cs="Times New Roman"/>
          <w:sz w:val="24"/>
          <w:szCs w:val="24"/>
        </w:rPr>
        <w:t xml:space="preserve"> /ΔЕ</w:t>
      </w:r>
      <w:proofErr w:type="gramEnd"/>
      <w:r w:rsidRPr="00624909">
        <w:rPr>
          <w:rFonts w:ascii="Times New Roman" w:hAnsi="Times New Roman" w:cs="Times New Roman"/>
          <w:sz w:val="24"/>
          <w:szCs w:val="24"/>
        </w:rPr>
        <w:t>*×L*/</w:t>
      </w:r>
      <w:r w:rsidR="00646C62" w:rsidRPr="00624909">
        <w:rPr>
          <w:rFonts w:ascii="Times New Roman" w:hAnsi="Times New Roman" w:cs="Times New Roman"/>
          <w:sz w:val="24"/>
          <w:szCs w:val="24"/>
        </w:rPr>
        <w:t xml:space="preserve"> штрихов</w:t>
      </w:r>
      <w:r w:rsidRPr="00624909">
        <w:rPr>
          <w:rFonts w:ascii="Times New Roman" w:hAnsi="Times New Roman" w:cs="Times New Roman"/>
          <w:sz w:val="24"/>
          <w:szCs w:val="24"/>
        </w:rPr>
        <w:t xml:space="preserve"> </w:t>
      </w:r>
      <w:r w:rsidR="00646C62" w:rsidRPr="00624909">
        <w:rPr>
          <w:rFonts w:ascii="Times New Roman" w:hAnsi="Times New Roman" w:cs="Times New Roman"/>
          <w:sz w:val="24"/>
          <w:szCs w:val="24"/>
        </w:rPr>
        <w:t xml:space="preserve">пасты шариковой ручки </w:t>
      </w:r>
      <w:proofErr w:type="spellStart"/>
      <w:r w:rsidR="00646C62" w:rsidRPr="00624909">
        <w:rPr>
          <w:rFonts w:ascii="Times New Roman" w:hAnsi="Times New Roman" w:cs="Times New Roman"/>
          <w:sz w:val="24"/>
          <w:szCs w:val="24"/>
        </w:rPr>
        <w:t>EaStar</w:t>
      </w:r>
      <w:proofErr w:type="spellEnd"/>
      <w:r w:rsidR="00646C62" w:rsidRPr="00624909">
        <w:rPr>
          <w:rFonts w:ascii="Times New Roman" w:hAnsi="Times New Roman" w:cs="Times New Roman"/>
          <w:sz w:val="24"/>
          <w:szCs w:val="24"/>
        </w:rPr>
        <w:t xml:space="preserve"> ES 612 MC сине-фиолетового цвета </w:t>
      </w:r>
      <w:r w:rsidRPr="00624909">
        <w:rPr>
          <w:rFonts w:ascii="Times New Roman" w:hAnsi="Times New Roman" w:cs="Times New Roman"/>
          <w:sz w:val="24"/>
          <w:szCs w:val="24"/>
        </w:rPr>
        <w:t xml:space="preserve">в зависимости от времени исследования и описываемой зависимостью вида </w:t>
      </w:r>
      <w:proofErr w:type="spellStart"/>
      <w:r w:rsidRPr="00624909">
        <w:rPr>
          <w:rFonts w:ascii="Times New Roman" w:hAnsi="Times New Roman" w:cs="Times New Roman"/>
          <w:sz w:val="24"/>
          <w:szCs w:val="24"/>
        </w:rPr>
        <w:t>LgT</w:t>
      </w:r>
      <w:r w:rsidRPr="00624909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r w:rsidR="00646C62" w:rsidRPr="0062490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24909">
        <w:rPr>
          <w:rFonts w:ascii="Times New Roman" w:hAnsi="Times New Roman" w:cs="Times New Roman"/>
          <w:sz w:val="24"/>
          <w:szCs w:val="24"/>
        </w:rPr>
        <w:t xml:space="preserve">(ΔЕ*×L*), (где </w:t>
      </w:r>
      <w:r w:rsidRPr="00624909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624909">
        <w:rPr>
          <w:rFonts w:ascii="Times New Roman" w:hAnsi="Times New Roman" w:cs="Times New Roman"/>
          <w:sz w:val="24"/>
          <w:szCs w:val="24"/>
        </w:rPr>
        <w:t xml:space="preserve"> - время проведения исследования) вычисленные в ходе измерений с одной или другой длинной вырезки, получены значения коэффициента корреляции не менее 0</w:t>
      </w:r>
      <w:r w:rsidR="00A728ED" w:rsidRPr="00624909">
        <w:rPr>
          <w:rFonts w:ascii="Times New Roman" w:hAnsi="Times New Roman" w:cs="Times New Roman"/>
          <w:sz w:val="24"/>
          <w:szCs w:val="24"/>
        </w:rPr>
        <w:t>,</w:t>
      </w:r>
      <w:r w:rsidRPr="00624909">
        <w:rPr>
          <w:rFonts w:ascii="Times New Roman" w:hAnsi="Times New Roman" w:cs="Times New Roman"/>
          <w:sz w:val="24"/>
          <w:szCs w:val="24"/>
        </w:rPr>
        <w:t>9</w:t>
      </w:r>
      <w:r w:rsidR="00A728ED" w:rsidRPr="00624909">
        <w:rPr>
          <w:rFonts w:ascii="Times New Roman" w:hAnsi="Times New Roman" w:cs="Times New Roman"/>
          <w:sz w:val="24"/>
          <w:szCs w:val="24"/>
        </w:rPr>
        <w:t>9</w:t>
      </w:r>
      <w:r w:rsidRPr="00624909">
        <w:rPr>
          <w:rFonts w:ascii="Times New Roman" w:hAnsi="Times New Roman" w:cs="Times New Roman"/>
          <w:sz w:val="24"/>
          <w:szCs w:val="24"/>
        </w:rPr>
        <w:t>, что говорит о наличие весьма высокой функциональной связи между полученными значениями (см. таблицу №</w:t>
      </w:r>
      <w:r w:rsidR="00646C62" w:rsidRPr="00624909">
        <w:rPr>
          <w:rFonts w:ascii="Times New Roman" w:hAnsi="Times New Roman" w:cs="Times New Roman"/>
          <w:sz w:val="24"/>
          <w:szCs w:val="24"/>
        </w:rPr>
        <w:t>6</w:t>
      </w:r>
      <w:r w:rsidRPr="00624909">
        <w:rPr>
          <w:rFonts w:ascii="Times New Roman" w:hAnsi="Times New Roman" w:cs="Times New Roman"/>
          <w:sz w:val="24"/>
          <w:szCs w:val="24"/>
        </w:rPr>
        <w:t>)</w:t>
      </w:r>
    </w:p>
    <w:p w:rsidR="00CE39DA" w:rsidRPr="00624909" w:rsidRDefault="00CE39DA" w:rsidP="00CE39DA">
      <w:pPr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24909">
        <w:rPr>
          <w:rFonts w:ascii="Times New Roman" w:hAnsi="Times New Roman" w:cs="Times New Roman"/>
          <w:i/>
          <w:sz w:val="24"/>
          <w:szCs w:val="24"/>
        </w:rPr>
        <w:t>Таблица №6</w:t>
      </w:r>
    </w:p>
    <w:tbl>
      <w:tblPr>
        <w:tblStyle w:val="7"/>
        <w:tblW w:w="0" w:type="auto"/>
        <w:jc w:val="center"/>
        <w:tblLook w:val="04A0" w:firstRow="1" w:lastRow="0" w:firstColumn="1" w:lastColumn="0" w:noHBand="0" w:noVBand="1"/>
      </w:tblPr>
      <w:tblGrid>
        <w:gridCol w:w="1557"/>
        <w:gridCol w:w="3114"/>
        <w:gridCol w:w="1558"/>
        <w:gridCol w:w="1558"/>
        <w:gridCol w:w="1558"/>
      </w:tblGrid>
      <w:tr w:rsidR="00CE39DA" w:rsidRPr="00184A3B" w:rsidTr="00EB4708">
        <w:trPr>
          <w:jc w:val="center"/>
        </w:trPr>
        <w:tc>
          <w:tcPr>
            <w:tcW w:w="15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День исследования</w:t>
            </w:r>
          </w:p>
        </w:tc>
        <w:tc>
          <w:tcPr>
            <w:tcW w:w="311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Время со дня нанесения штриха (сутки)</w:t>
            </w:r>
          </w:p>
        </w:tc>
        <w:tc>
          <w:tcPr>
            <w:tcW w:w="467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Среднее значение алгоритма зависимости</w:t>
            </w:r>
          </w:p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log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i</m:t>
                          </m:r>
                        </m:sub>
                      </m:sSub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∆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*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×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L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*</m:t>
                          </m:r>
                        </m:sup>
                      </m:sSup>
                    </m:e>
                  </m:d>
                </m:e>
              </m:func>
            </m:oMath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184A3B" w:rsidRDefault="00CE39DA" w:rsidP="00EE3365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вырезка штриха 5</w:t>
            </w:r>
            <w:r w:rsidR="00EE33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184A3B" w:rsidRDefault="00CE39DA" w:rsidP="00EE3365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вырезка штриха 4</w:t>
            </w:r>
            <w:r w:rsidR="00EE33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E3365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вырезка штриха 3</w:t>
            </w:r>
            <w:r w:rsidR="00EE33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</w:tr>
      <w:tr w:rsidR="00CE39DA" w:rsidRPr="00184A3B" w:rsidTr="00EB4708">
        <w:trPr>
          <w:jc w:val="center"/>
        </w:trPr>
        <w:tc>
          <w:tcPr>
            <w:tcW w:w="934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10,826082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10,394512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10,479143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3,821394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3,861807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3,779061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3,142523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3,127835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3,052994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2,724299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2,715494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2,636765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2,502173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2,543738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2,496503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19,9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2,334304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2,306266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2,259623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22,9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2,125016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2,147814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2,061521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2,073882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2,070552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1,992311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2,031460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2,015928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1,957238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33,9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1,934164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1,938858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1,881736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272,0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1,253023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1,267197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1,233982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275,0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1,245813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1,253221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1,210228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279,0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1,237625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1,242915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1,166030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296,1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1,182338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1,205162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1,190999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303,0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1,202148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1,208580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1,189359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310,0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1,213381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1,221920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1,180110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317,0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1,201630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1,221920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1,176531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324,1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1,210254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1,220339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1,180907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331,2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1,197013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1,182647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1,164434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342,0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1,197871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1,173130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1,157187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</w:t>
            </w:r>
            <w:r w:rsidRPr="00184A3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</w:p>
        </w:tc>
        <w:tc>
          <w:tcPr>
            <w:tcW w:w="3114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35,1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1,884866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1,896001</w:t>
            </w: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1,833382</w:t>
            </w:r>
          </w:p>
        </w:tc>
      </w:tr>
      <w:tr w:rsidR="00CE39DA" w:rsidRPr="00184A3B" w:rsidTr="00EB4708">
        <w:trPr>
          <w:jc w:val="center"/>
        </w:trPr>
        <w:tc>
          <w:tcPr>
            <w:tcW w:w="155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УФ</w:t>
            </w:r>
          </w:p>
        </w:tc>
        <w:tc>
          <w:tcPr>
            <w:tcW w:w="311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35,1</w:t>
            </w:r>
          </w:p>
        </w:tc>
        <w:tc>
          <w:tcPr>
            <w:tcW w:w="15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1,898833</w:t>
            </w:r>
          </w:p>
        </w:tc>
        <w:tc>
          <w:tcPr>
            <w:tcW w:w="15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1,940890</w:t>
            </w:r>
          </w:p>
        </w:tc>
        <w:tc>
          <w:tcPr>
            <w:tcW w:w="15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1,868945</w:t>
            </w:r>
          </w:p>
        </w:tc>
      </w:tr>
    </w:tbl>
    <w:p w:rsidR="00CE39DA" w:rsidRPr="00ED4DA3" w:rsidRDefault="00CE39DA" w:rsidP="00CE39DA">
      <w:pPr>
        <w:ind w:firstLine="567"/>
        <w:jc w:val="right"/>
        <w:rPr>
          <w:rFonts w:ascii="Times New Roman" w:hAnsi="Times New Roman" w:cs="Times New Roman"/>
          <w:i/>
          <w:color w:val="7030A0"/>
          <w:sz w:val="16"/>
          <w:szCs w:val="16"/>
        </w:rPr>
      </w:pPr>
    </w:p>
    <w:tbl>
      <w:tblPr>
        <w:tblStyle w:val="8"/>
        <w:tblW w:w="0" w:type="auto"/>
        <w:jc w:val="center"/>
        <w:tblLook w:val="04A0" w:firstRow="1" w:lastRow="0" w:firstColumn="1" w:lastColumn="0" w:noHBand="0" w:noVBand="1"/>
      </w:tblPr>
      <w:tblGrid>
        <w:gridCol w:w="4671"/>
        <w:gridCol w:w="1558"/>
        <w:gridCol w:w="1558"/>
        <w:gridCol w:w="1558"/>
      </w:tblGrid>
      <w:tr w:rsidR="00CE39DA" w:rsidRPr="00184A3B" w:rsidTr="00EB4708">
        <w:trPr>
          <w:jc w:val="center"/>
        </w:trPr>
        <w:tc>
          <w:tcPr>
            <w:tcW w:w="467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 xml:space="preserve">Коэффициенты корреляции между зависимостями вида  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log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i</m:t>
                          </m:r>
                        </m:sub>
                      </m:sSub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∆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*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×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L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*</m:t>
                          </m:r>
                        </m:sup>
                      </m:sSup>
                    </m:e>
                  </m:d>
                </m:e>
              </m:func>
            </m:oMath>
            <w:r w:rsidRPr="00184A3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полученные при различных длинах вырезки штриха</w:t>
            </w:r>
          </w:p>
        </w:tc>
        <w:tc>
          <w:tcPr>
            <w:tcW w:w="467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вырезка / вырезка</w:t>
            </w:r>
          </w:p>
        </w:tc>
      </w:tr>
      <w:tr w:rsidR="00CE39DA" w:rsidRPr="00184A3B" w:rsidTr="00EB4708">
        <w:trPr>
          <w:jc w:val="center"/>
        </w:trPr>
        <w:tc>
          <w:tcPr>
            <w:tcW w:w="46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184A3B" w:rsidRDefault="00CE39DA" w:rsidP="00EE3365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E33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мм / 4</w:t>
            </w:r>
            <w:r w:rsidR="00EE33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184A3B" w:rsidRDefault="00CE39DA" w:rsidP="00EE3365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E33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мм / 3</w:t>
            </w:r>
            <w:r w:rsidR="00EE33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184A3B" w:rsidRDefault="00CE39DA" w:rsidP="00EE3365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E33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мм / 3</w:t>
            </w:r>
            <w:r w:rsidR="00EE33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</w:tr>
      <w:tr w:rsidR="00CE39DA" w:rsidRPr="00184A3B" w:rsidTr="00EB4708">
        <w:trPr>
          <w:jc w:val="center"/>
        </w:trPr>
        <w:tc>
          <w:tcPr>
            <w:tcW w:w="467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0,999785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0,999883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184A3B" w:rsidRDefault="00CE39DA" w:rsidP="00EB4708">
            <w:pPr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4A3B">
              <w:rPr>
                <w:rFonts w:ascii="Times New Roman" w:hAnsi="Times New Roman" w:cs="Times New Roman"/>
                <w:sz w:val="20"/>
                <w:szCs w:val="20"/>
              </w:rPr>
              <w:t>0,999914</w:t>
            </w:r>
          </w:p>
        </w:tc>
      </w:tr>
    </w:tbl>
    <w:p w:rsidR="003243A9" w:rsidRPr="003243A9" w:rsidRDefault="003243A9" w:rsidP="00FA5055">
      <w:pPr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FA5055" w:rsidRPr="00EE7DAF" w:rsidRDefault="00FA5055" w:rsidP="00FA5055">
      <w:pPr>
        <w:jc w:val="both"/>
        <w:rPr>
          <w:rFonts w:ascii="Times New Roman" w:hAnsi="Times New Roman" w:cs="Times New Roman"/>
          <w:i/>
          <w:color w:val="7030A0"/>
        </w:rPr>
      </w:pPr>
      <w:r>
        <w:rPr>
          <w:rFonts w:ascii="Times New Roman" w:hAnsi="Times New Roman" w:cs="Times New Roman"/>
          <w:i/>
        </w:rPr>
        <w:t>Табл. 6</w:t>
      </w:r>
      <w:r w:rsidR="00387446"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  <w:i/>
        </w:rPr>
        <w:t xml:space="preserve"> </w:t>
      </w:r>
      <w:r w:rsidRPr="00EE7DAF">
        <w:rPr>
          <w:rFonts w:ascii="Times New Roman" w:hAnsi="Times New Roman" w:cs="Times New Roman"/>
          <w:i/>
        </w:rPr>
        <w:t>Данные полученных значени</w:t>
      </w:r>
      <w:r w:rsidR="00387446">
        <w:rPr>
          <w:rFonts w:ascii="Times New Roman" w:hAnsi="Times New Roman" w:cs="Times New Roman"/>
          <w:i/>
        </w:rPr>
        <w:t>й</w:t>
      </w:r>
      <w:r w:rsidRPr="00EE7DAF">
        <w:rPr>
          <w:rFonts w:ascii="Times New Roman" w:hAnsi="Times New Roman" w:cs="Times New Roman"/>
          <w:i/>
        </w:rPr>
        <w:t xml:space="preserve"> величин </w:t>
      </w:r>
      <w:r w:rsidRPr="00B143A5">
        <w:rPr>
          <w:rFonts w:ascii="Times New Roman" w:hAnsi="Times New Roman" w:cs="Times New Roman"/>
          <w:i/>
        </w:rPr>
        <w:t xml:space="preserve">алгоритма </w:t>
      </w:r>
      <w:r w:rsidRPr="00B143A5">
        <w:rPr>
          <w:rFonts w:ascii="Times New Roman" w:hAnsi="Times New Roman" w:cs="Times New Roman"/>
          <w:i/>
          <w:noProof/>
          <w:lang w:eastAsia="ru-RU"/>
        </w:rPr>
        <w:t xml:space="preserve">зависимости </w:t>
      </w:r>
      <w:proofErr w:type="spellStart"/>
      <w:r w:rsidRPr="00B143A5">
        <w:rPr>
          <w:rFonts w:ascii="Times New Roman" w:hAnsi="Times New Roman" w:cs="Times New Roman"/>
          <w:i/>
        </w:rPr>
        <w:t>Lg</w:t>
      </w:r>
      <w:r w:rsidRPr="004F4A24">
        <w:rPr>
          <w:rFonts w:ascii="Times New Roman" w:hAnsi="Times New Roman" w:cs="Times New Roman"/>
          <w:i/>
          <w:vertAlign w:val="subscript"/>
        </w:rPr>
        <w:t>TI</w:t>
      </w:r>
      <w:proofErr w:type="spellEnd"/>
      <w:r w:rsidRPr="00B143A5">
        <w:rPr>
          <w:rFonts w:ascii="Times New Roman" w:hAnsi="Times New Roman" w:cs="Times New Roman"/>
          <w:i/>
          <w:vertAlign w:val="subscript"/>
        </w:rPr>
        <w:t xml:space="preserve"> </w:t>
      </w:r>
      <w:r w:rsidR="006A4F7B">
        <w:rPr>
          <w:rFonts w:ascii="Times New Roman" w:hAnsi="Times New Roman" w:cs="Times New Roman"/>
          <w:i/>
          <w:vertAlign w:val="subscript"/>
        </w:rPr>
        <w:t xml:space="preserve"> </w:t>
      </w:r>
      <w:r w:rsidRPr="00B143A5">
        <w:rPr>
          <w:rFonts w:ascii="Times New Roman" w:hAnsi="Times New Roman" w:cs="Times New Roman"/>
          <w:i/>
        </w:rPr>
        <w:t>(ΔЕ*×L*)</w:t>
      </w:r>
      <w:r>
        <w:rPr>
          <w:rFonts w:ascii="Times New Roman" w:hAnsi="Times New Roman" w:cs="Times New Roman"/>
          <w:i/>
        </w:rPr>
        <w:t xml:space="preserve"> от времени со дня нанесения при использовании вырезок штрихов</w:t>
      </w:r>
      <w:r w:rsidR="0038744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5</w:t>
      </w:r>
      <w:r w:rsidR="0038744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мм, 4</w:t>
      </w:r>
      <w:r w:rsidR="0038744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мм, 3</w:t>
      </w:r>
      <w:r w:rsidR="0038744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мм и соответств</w:t>
      </w:r>
      <w:r w:rsidR="006A4F7B">
        <w:rPr>
          <w:rFonts w:ascii="Times New Roman" w:hAnsi="Times New Roman" w:cs="Times New Roman"/>
          <w:i/>
        </w:rPr>
        <w:t>ующие</w:t>
      </w:r>
      <w:r>
        <w:rPr>
          <w:rFonts w:ascii="Times New Roman" w:hAnsi="Times New Roman" w:cs="Times New Roman"/>
          <w:i/>
        </w:rPr>
        <w:t xml:space="preserve"> к</w:t>
      </w:r>
      <w:r w:rsidRPr="00EE7DAF">
        <w:rPr>
          <w:rFonts w:ascii="Times New Roman" w:hAnsi="Times New Roman" w:cs="Times New Roman"/>
          <w:i/>
        </w:rPr>
        <w:t xml:space="preserve">оэффициенты корреляции между </w:t>
      </w:r>
      <w:r>
        <w:rPr>
          <w:rFonts w:ascii="Times New Roman" w:hAnsi="Times New Roman" w:cs="Times New Roman"/>
          <w:i/>
        </w:rPr>
        <w:t xml:space="preserve">этими </w:t>
      </w:r>
      <w:r w:rsidRPr="00EE7DAF">
        <w:rPr>
          <w:rFonts w:ascii="Times New Roman" w:hAnsi="Times New Roman" w:cs="Times New Roman"/>
          <w:i/>
        </w:rPr>
        <w:t>зависимостями</w:t>
      </w:r>
      <w:r>
        <w:rPr>
          <w:rFonts w:ascii="Times New Roman" w:hAnsi="Times New Roman" w:cs="Times New Roman"/>
          <w:i/>
        </w:rPr>
        <w:t>.</w:t>
      </w:r>
    </w:p>
    <w:p w:rsidR="006D2D35" w:rsidRPr="00387446" w:rsidRDefault="00D84C9A" w:rsidP="00840313">
      <w:pPr>
        <w:jc w:val="both"/>
        <w:rPr>
          <w:rFonts w:ascii="Times New Roman" w:hAnsi="Times New Roman" w:cs="Times New Roman"/>
          <w:sz w:val="24"/>
          <w:szCs w:val="24"/>
        </w:rPr>
      </w:pPr>
      <w:r w:rsidRPr="00387446">
        <w:rPr>
          <w:rFonts w:ascii="Times New Roman" w:hAnsi="Times New Roman" w:cs="Times New Roman"/>
          <w:sz w:val="24"/>
          <w:szCs w:val="24"/>
        </w:rPr>
        <w:t xml:space="preserve">         Аналогичные результаты </w:t>
      </w:r>
      <w:r w:rsidR="00646C62" w:rsidRPr="00387446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387446">
        <w:rPr>
          <w:rFonts w:ascii="Times New Roman" w:hAnsi="Times New Roman" w:cs="Times New Roman"/>
          <w:sz w:val="24"/>
          <w:szCs w:val="24"/>
        </w:rPr>
        <w:t xml:space="preserve">получены и по остальным </w:t>
      </w:r>
      <w:r w:rsidR="00646C62" w:rsidRPr="00387446">
        <w:rPr>
          <w:rFonts w:ascii="Times New Roman" w:hAnsi="Times New Roman" w:cs="Times New Roman"/>
          <w:sz w:val="24"/>
          <w:szCs w:val="24"/>
        </w:rPr>
        <w:t xml:space="preserve">типам </w:t>
      </w:r>
      <w:r w:rsidRPr="00387446">
        <w:rPr>
          <w:rFonts w:ascii="Times New Roman" w:hAnsi="Times New Roman" w:cs="Times New Roman"/>
          <w:sz w:val="24"/>
          <w:szCs w:val="24"/>
        </w:rPr>
        <w:t xml:space="preserve">материалам письма: чернила капиллярной </w:t>
      </w:r>
      <w:r w:rsidR="006D2D35" w:rsidRPr="00387446">
        <w:rPr>
          <w:rFonts w:ascii="Times New Roman" w:hAnsi="Times New Roman" w:cs="Times New Roman"/>
          <w:sz w:val="24"/>
          <w:szCs w:val="24"/>
        </w:rPr>
        <w:t xml:space="preserve">ручки </w:t>
      </w:r>
      <w:proofErr w:type="spellStart"/>
      <w:r w:rsidR="006D2D35" w:rsidRPr="00387446">
        <w:rPr>
          <w:rFonts w:ascii="Times New Roman" w:hAnsi="Times New Roman" w:cs="Times New Roman"/>
          <w:sz w:val="24"/>
          <w:szCs w:val="24"/>
        </w:rPr>
        <w:t>Berlingo</w:t>
      </w:r>
      <w:proofErr w:type="spellEnd"/>
      <w:r w:rsidRPr="003874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7446">
        <w:rPr>
          <w:rFonts w:ascii="Times New Roman" w:hAnsi="Times New Roman" w:cs="Times New Roman"/>
          <w:sz w:val="24"/>
          <w:szCs w:val="24"/>
        </w:rPr>
        <w:t>Liner</w:t>
      </w:r>
      <w:proofErr w:type="spellEnd"/>
      <w:r w:rsidRPr="00387446">
        <w:rPr>
          <w:rFonts w:ascii="Times New Roman" w:hAnsi="Times New Roman" w:cs="Times New Roman"/>
          <w:sz w:val="24"/>
          <w:szCs w:val="24"/>
        </w:rPr>
        <w:t xml:space="preserve"> синего цвета; штемпельной краски COLOP E/R 40 синего цвета; чернила ручки роллерного типа ZEBRA </w:t>
      </w:r>
      <w:proofErr w:type="spellStart"/>
      <w:r w:rsidRPr="00387446">
        <w:rPr>
          <w:rFonts w:ascii="Times New Roman" w:hAnsi="Times New Roman" w:cs="Times New Roman"/>
          <w:sz w:val="24"/>
          <w:szCs w:val="24"/>
        </w:rPr>
        <w:t>Zeb-Roller</w:t>
      </w:r>
      <w:proofErr w:type="spellEnd"/>
      <w:r w:rsidRPr="00387446">
        <w:rPr>
          <w:rFonts w:ascii="Times New Roman" w:hAnsi="Times New Roman" w:cs="Times New Roman"/>
          <w:sz w:val="24"/>
          <w:szCs w:val="24"/>
        </w:rPr>
        <w:t xml:space="preserve"> Dx5</w:t>
      </w:r>
      <w:r w:rsidRPr="00387446">
        <w:rPr>
          <w:sz w:val="24"/>
          <w:szCs w:val="24"/>
        </w:rPr>
        <w:t xml:space="preserve"> </w:t>
      </w:r>
      <w:r w:rsidRPr="00387446">
        <w:rPr>
          <w:rFonts w:ascii="Times New Roman" w:hAnsi="Times New Roman" w:cs="Times New Roman"/>
          <w:sz w:val="24"/>
          <w:szCs w:val="24"/>
        </w:rPr>
        <w:t xml:space="preserve">синего цвета; чернила универсальные </w:t>
      </w:r>
      <w:proofErr w:type="spellStart"/>
      <w:r w:rsidRPr="00387446">
        <w:rPr>
          <w:rFonts w:ascii="Times New Roman" w:hAnsi="Times New Roman" w:cs="Times New Roman"/>
          <w:sz w:val="24"/>
          <w:szCs w:val="24"/>
        </w:rPr>
        <w:t>Inформат</w:t>
      </w:r>
      <w:proofErr w:type="spellEnd"/>
      <w:r w:rsidRPr="00387446">
        <w:rPr>
          <w:rFonts w:ascii="Times New Roman" w:hAnsi="Times New Roman" w:cs="Times New Roman"/>
          <w:sz w:val="24"/>
          <w:szCs w:val="24"/>
        </w:rPr>
        <w:t xml:space="preserve"> синего цвета (для перьевых ручек); чернила </w:t>
      </w:r>
      <w:proofErr w:type="spellStart"/>
      <w:r w:rsidRPr="00387446">
        <w:rPr>
          <w:rFonts w:ascii="Times New Roman" w:hAnsi="Times New Roman" w:cs="Times New Roman"/>
          <w:sz w:val="24"/>
          <w:szCs w:val="24"/>
        </w:rPr>
        <w:t>гелевой</w:t>
      </w:r>
      <w:proofErr w:type="spellEnd"/>
      <w:r w:rsidRPr="00387446">
        <w:rPr>
          <w:rFonts w:ascii="Times New Roman" w:hAnsi="Times New Roman" w:cs="Times New Roman"/>
          <w:sz w:val="24"/>
          <w:szCs w:val="24"/>
        </w:rPr>
        <w:t xml:space="preserve"> ручки </w:t>
      </w:r>
      <w:proofErr w:type="spellStart"/>
      <w:r w:rsidRPr="00387446">
        <w:rPr>
          <w:rFonts w:ascii="Times New Roman" w:hAnsi="Times New Roman" w:cs="Times New Roman"/>
          <w:sz w:val="24"/>
          <w:szCs w:val="24"/>
        </w:rPr>
        <w:t>Cello</w:t>
      </w:r>
      <w:proofErr w:type="spellEnd"/>
      <w:r w:rsidRPr="00387446">
        <w:rPr>
          <w:rFonts w:ascii="Times New Roman" w:hAnsi="Times New Roman" w:cs="Times New Roman"/>
          <w:sz w:val="24"/>
          <w:szCs w:val="24"/>
        </w:rPr>
        <w:t xml:space="preserve"> TOP </w:t>
      </w:r>
      <w:proofErr w:type="spellStart"/>
      <w:r w:rsidRPr="00387446">
        <w:rPr>
          <w:rFonts w:ascii="Times New Roman" w:hAnsi="Times New Roman" w:cs="Times New Roman"/>
          <w:sz w:val="24"/>
          <w:szCs w:val="24"/>
        </w:rPr>
        <w:t>gel</w:t>
      </w:r>
      <w:proofErr w:type="spellEnd"/>
      <w:r w:rsidRPr="00387446">
        <w:rPr>
          <w:rFonts w:ascii="Times New Roman" w:hAnsi="Times New Roman" w:cs="Times New Roman"/>
          <w:sz w:val="24"/>
          <w:szCs w:val="24"/>
        </w:rPr>
        <w:t xml:space="preserve"> синего цвета </w:t>
      </w:r>
      <w:r w:rsidR="00624909" w:rsidRPr="00387446">
        <w:rPr>
          <w:rFonts w:ascii="Times New Roman" w:hAnsi="Times New Roman" w:cs="Times New Roman"/>
          <w:sz w:val="24"/>
          <w:szCs w:val="24"/>
        </w:rPr>
        <w:t>(см. таблица №7</w:t>
      </w:r>
      <w:r w:rsidRPr="00387446">
        <w:rPr>
          <w:rFonts w:ascii="Times New Roman" w:hAnsi="Times New Roman" w:cs="Times New Roman"/>
          <w:sz w:val="24"/>
          <w:szCs w:val="24"/>
        </w:rPr>
        <w:t>)</w:t>
      </w:r>
      <w:r w:rsidR="00164FB7" w:rsidRPr="003874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5E8C" w:rsidRPr="002F3295" w:rsidRDefault="00164FB7" w:rsidP="006D2D3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7446">
        <w:rPr>
          <w:rFonts w:ascii="Times New Roman" w:hAnsi="Times New Roman" w:cs="Times New Roman"/>
          <w:sz w:val="24"/>
          <w:szCs w:val="24"/>
        </w:rPr>
        <w:t xml:space="preserve">Кроме того, с учетом особенностей и свойств чернил гелевых ручек, дополнительно проводились исследования штрихов длиной 5 мм, 10 мм, 20 мм чернил </w:t>
      </w:r>
      <w:proofErr w:type="spellStart"/>
      <w:r w:rsidRPr="00387446">
        <w:rPr>
          <w:rFonts w:ascii="Times New Roman" w:hAnsi="Times New Roman" w:cs="Times New Roman"/>
          <w:sz w:val="24"/>
          <w:szCs w:val="24"/>
        </w:rPr>
        <w:t>гелевой</w:t>
      </w:r>
      <w:proofErr w:type="spellEnd"/>
      <w:r w:rsidRPr="00387446">
        <w:rPr>
          <w:rFonts w:ascii="Times New Roman" w:hAnsi="Times New Roman" w:cs="Times New Roman"/>
          <w:sz w:val="24"/>
          <w:szCs w:val="24"/>
        </w:rPr>
        <w:t xml:space="preserve"> ручки STABILO </w:t>
      </w:r>
      <w:proofErr w:type="spellStart"/>
      <w:r w:rsidRPr="00387446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387446">
        <w:rPr>
          <w:rFonts w:ascii="Times New Roman" w:hAnsi="Times New Roman" w:cs="Times New Roman"/>
          <w:sz w:val="24"/>
          <w:szCs w:val="24"/>
        </w:rPr>
        <w:t xml:space="preserve"> синего цвета, чернил </w:t>
      </w:r>
      <w:proofErr w:type="spellStart"/>
      <w:r w:rsidRPr="00387446">
        <w:rPr>
          <w:rFonts w:ascii="Times New Roman" w:hAnsi="Times New Roman" w:cs="Times New Roman"/>
          <w:sz w:val="24"/>
          <w:szCs w:val="24"/>
        </w:rPr>
        <w:t>гелевой</w:t>
      </w:r>
      <w:proofErr w:type="spellEnd"/>
      <w:r w:rsidRPr="00387446">
        <w:rPr>
          <w:rFonts w:ascii="Times New Roman" w:hAnsi="Times New Roman" w:cs="Times New Roman"/>
          <w:sz w:val="24"/>
          <w:szCs w:val="24"/>
        </w:rPr>
        <w:t xml:space="preserve"> ручки SWING </w:t>
      </w:r>
      <w:proofErr w:type="spellStart"/>
      <w:r w:rsidRPr="00387446">
        <w:rPr>
          <w:rFonts w:ascii="Times New Roman" w:hAnsi="Times New Roman" w:cs="Times New Roman"/>
          <w:sz w:val="24"/>
          <w:szCs w:val="24"/>
        </w:rPr>
        <w:t>pentek</w:t>
      </w:r>
      <w:proofErr w:type="spellEnd"/>
      <w:r w:rsidRPr="00387446">
        <w:rPr>
          <w:rFonts w:ascii="Times New Roman" w:hAnsi="Times New Roman" w:cs="Times New Roman"/>
          <w:sz w:val="24"/>
          <w:szCs w:val="24"/>
        </w:rPr>
        <w:t xml:space="preserve"> синего цвета </w:t>
      </w:r>
      <w:r w:rsidR="00B31636" w:rsidRPr="00387446">
        <w:rPr>
          <w:rFonts w:ascii="Times New Roman" w:hAnsi="Times New Roman" w:cs="Times New Roman"/>
          <w:sz w:val="24"/>
          <w:szCs w:val="24"/>
        </w:rPr>
        <w:t>по описанным выше условиям;</w:t>
      </w:r>
      <w:r w:rsidRPr="00387446">
        <w:rPr>
          <w:rFonts w:ascii="Times New Roman" w:hAnsi="Times New Roman" w:cs="Times New Roman"/>
          <w:sz w:val="24"/>
          <w:szCs w:val="24"/>
        </w:rPr>
        <w:t xml:space="preserve"> </w:t>
      </w:r>
      <w:r w:rsidR="00B31636" w:rsidRPr="002F3295">
        <w:rPr>
          <w:rFonts w:ascii="Times New Roman" w:hAnsi="Times New Roman" w:cs="Times New Roman"/>
          <w:sz w:val="24"/>
          <w:szCs w:val="24"/>
        </w:rPr>
        <w:t xml:space="preserve">полученные </w:t>
      </w:r>
      <w:r w:rsidR="00D3690F">
        <w:rPr>
          <w:rFonts w:ascii="Times New Roman" w:hAnsi="Times New Roman" w:cs="Times New Roman"/>
          <w:sz w:val="24"/>
          <w:szCs w:val="24"/>
        </w:rPr>
        <w:t xml:space="preserve">параметры приведены в </w:t>
      </w:r>
      <w:r w:rsidRPr="002F3295">
        <w:rPr>
          <w:rFonts w:ascii="Times New Roman" w:hAnsi="Times New Roman" w:cs="Times New Roman"/>
          <w:sz w:val="24"/>
          <w:szCs w:val="24"/>
        </w:rPr>
        <w:t>таблице</w:t>
      </w:r>
      <w:r w:rsidR="00D3690F">
        <w:rPr>
          <w:rFonts w:ascii="Times New Roman" w:hAnsi="Times New Roman" w:cs="Times New Roman"/>
          <w:sz w:val="24"/>
          <w:szCs w:val="24"/>
        </w:rPr>
        <w:t xml:space="preserve"> </w:t>
      </w:r>
      <w:r w:rsidR="00646C62">
        <w:rPr>
          <w:rFonts w:ascii="Times New Roman" w:hAnsi="Times New Roman" w:cs="Times New Roman"/>
          <w:sz w:val="24"/>
          <w:szCs w:val="24"/>
        </w:rPr>
        <w:t>7</w:t>
      </w:r>
      <w:r w:rsidRPr="002F32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39DA" w:rsidRDefault="00CE39DA" w:rsidP="00CE39D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№7</w:t>
      </w:r>
    </w:p>
    <w:tbl>
      <w:tblPr>
        <w:tblStyle w:val="9"/>
        <w:tblW w:w="4966" w:type="pct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116"/>
        <w:gridCol w:w="709"/>
        <w:gridCol w:w="2404"/>
        <w:gridCol w:w="991"/>
        <w:gridCol w:w="2404"/>
        <w:gridCol w:w="985"/>
      </w:tblGrid>
      <w:tr w:rsidR="00CE39DA" w:rsidRPr="00F141E9" w:rsidTr="00EB4708">
        <w:trPr>
          <w:cantSplit/>
          <w:trHeight w:val="1973"/>
          <w:jc w:val="center"/>
        </w:trPr>
        <w:tc>
          <w:tcPr>
            <w:tcW w:w="146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Бренд</w:t>
            </w:r>
          </w:p>
        </w:tc>
        <w:tc>
          <w:tcPr>
            <w:tcW w:w="334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hideMark/>
          </w:tcPr>
          <w:p w:rsidR="00CE39DA" w:rsidRPr="00F141E9" w:rsidRDefault="00CE39DA" w:rsidP="00EB4708">
            <w:pPr>
              <w:ind w:left="-107" w:right="-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длина вырезки</w:t>
            </w:r>
          </w:p>
          <w:p w:rsidR="00CE39DA" w:rsidRPr="00F141E9" w:rsidRDefault="00CE39DA" w:rsidP="00EB4708">
            <w:pPr>
              <w:ind w:left="-107" w:right="-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 штриха (мм)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Полученное уравнение математической модели</w:t>
            </w:r>
          </w:p>
        </w:tc>
        <w:tc>
          <w:tcPr>
            <w:tcW w:w="4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CE39DA" w:rsidRPr="00F141E9" w:rsidRDefault="00CE39DA" w:rsidP="00EB470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9DA" w:rsidRPr="00F141E9" w:rsidRDefault="00CE39DA" w:rsidP="00EB470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Коэффициент</w:t>
            </w:r>
          </w:p>
          <w:p w:rsidR="00CE39DA" w:rsidRPr="00F141E9" w:rsidRDefault="00CE39DA" w:rsidP="00EB470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детерминации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Полученное уравнение математической модели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  <w:hideMark/>
          </w:tcPr>
          <w:p w:rsidR="00CE39DA" w:rsidRPr="00F141E9" w:rsidRDefault="00CE39DA" w:rsidP="00EB470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9DA" w:rsidRPr="00F141E9" w:rsidRDefault="00CE39DA" w:rsidP="00EB470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Коэффициент</w:t>
            </w:r>
          </w:p>
          <w:p w:rsidR="00CE39DA" w:rsidRPr="00F141E9" w:rsidRDefault="00CE39DA" w:rsidP="00EB470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детерминации</w:t>
            </w:r>
          </w:p>
        </w:tc>
      </w:tr>
      <w:tr w:rsidR="00CE39DA" w:rsidRPr="00F141E9" w:rsidTr="00EB4708">
        <w:trPr>
          <w:trHeight w:val="343"/>
          <w:jc w:val="center"/>
        </w:trPr>
        <w:tc>
          <w:tcPr>
            <w:tcW w:w="146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Без агрессивного воздействия</w:t>
            </w:r>
          </w:p>
        </w:tc>
        <w:tc>
          <w:tcPr>
            <w:tcW w:w="1597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Агрессивное воздействие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паста шариковой ручки </w:t>
            </w:r>
            <w:proofErr w:type="spellStart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EaStar</w:t>
            </w:r>
            <w:proofErr w:type="spellEnd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 ES 612 MC</w:t>
            </w:r>
          </w:p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сине-фиолетового цвета</w:t>
            </w:r>
          </w:p>
        </w:tc>
        <w:tc>
          <w:tcPr>
            <w:tcW w:w="33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Y=7,120591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-0,327217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0,880274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6,957611X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-0.325805</m:t>
                    </m:r>
                  </m:sup>
                </m:sSup>
              </m:oMath>
            </m:oMathPara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0,871637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6,998803X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-0,322254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0,884569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6,851903X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-0.320960</m:t>
                    </m:r>
                  </m:sup>
                </m:sSup>
              </m:oMath>
            </m:oMathPara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0,876966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6,914979X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-0,326246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0,879058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6,760660X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-0.324870</m:t>
                    </m:r>
                  </m:sup>
                </m:sSup>
              </m:oMath>
            </m:oMathPara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0,870778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чернилами для ручки капиллярного типа </w:t>
            </w:r>
            <w:proofErr w:type="spellStart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Berlingo</w:t>
            </w:r>
            <w:proofErr w:type="spellEnd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Liner</w:t>
            </w:r>
            <w:proofErr w:type="spellEnd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 синего цвета</w:t>
            </w:r>
          </w:p>
        </w:tc>
        <w:tc>
          <w:tcPr>
            <w:tcW w:w="33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6,118649X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-0,334646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0,880740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6,031212X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-0.333768</m:t>
                    </m:r>
                  </m:sup>
                </m:sSup>
              </m:oMath>
            </m:oMathPara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0,877291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6,315157X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-0,343268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0,883464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6,247585X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-0.342613</m:t>
                    </m:r>
                  </m:sup>
                </m:sSup>
              </m:oMath>
            </m:oMathPara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0,881641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6,189720X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-0,334843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0,885235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5,937775X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-0.334015</m:t>
                    </m:r>
                  </m:sup>
                </m:sSup>
              </m:oMath>
            </m:oMathPara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0,882160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штемпельная краска COLOP E/R 40 синего цвета </w:t>
            </w:r>
          </w:p>
        </w:tc>
        <w:tc>
          <w:tcPr>
            <w:tcW w:w="33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5,286581X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-0,294052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0,835468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Y=5,151146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-0.295469</m:t>
                    </m:r>
                  </m:sup>
                </m:sSup>
              </m:oMath>
            </m:oMathPara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0,826348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5,802503X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-0,319927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0,854808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5,628707X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-0.318072</m:t>
                    </m:r>
                  </m:sup>
                </m:sSup>
              </m:oMath>
            </m:oMathPara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0,838687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4,754971X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-0,281666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0,797145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4,535042X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-0.278777</m:t>
                    </m:r>
                  </m:sup>
                </m:sSup>
              </m:oMath>
            </m:oMathPara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0,757186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чернилами для ручки роллерного типа ZEBRA </w:t>
            </w:r>
            <w:proofErr w:type="spellStart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Zeb-Roller</w:t>
            </w:r>
            <w:proofErr w:type="spellEnd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 Dx5 сине-фиолетового цвета</w:t>
            </w:r>
          </w:p>
        </w:tc>
        <w:tc>
          <w:tcPr>
            <w:tcW w:w="33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Y=6,881414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-0,338245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0,889047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6,67863X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-0.336420</m:t>
                    </m:r>
                  </m:sup>
                </m:sSup>
              </m:oMath>
            </m:oMathPara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0,875589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6,885621X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-0,337238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0,890714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6,698069X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-0.33554</m:t>
                    </m:r>
                  </m:sup>
                </m:sSup>
              </m:oMath>
            </m:oMathPara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0,879059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6,603734X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-0,335283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0,891162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6,406693X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-0.333436</m:t>
                    </m:r>
                  </m:sup>
                </m:sSup>
              </m:oMath>
            </m:oMathPara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0,877082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чернила для гелевой ручки</w:t>
            </w:r>
          </w:p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Cello</w:t>
            </w:r>
            <w:proofErr w:type="spellEnd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 TOP </w:t>
            </w:r>
            <w:proofErr w:type="spellStart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gel</w:t>
            </w:r>
            <w:proofErr w:type="spellEnd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 синего цвета</w:t>
            </w:r>
          </w:p>
        </w:tc>
        <w:tc>
          <w:tcPr>
            <w:tcW w:w="33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5,130718X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-0.341779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0,914244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5,041198X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-0.340705</m:t>
                    </m:r>
                  </m:sup>
                </m:sSup>
              </m:oMath>
            </m:oMathPara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0,908908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4,587649X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-0.323431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0,912696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4,382060X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-0.320634</m:t>
                    </m:r>
                  </m:sup>
                </m:sSup>
              </m:oMath>
            </m:oMathPara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0,877668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4,949146X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-0.331085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0,869354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4,866338X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-0.33056</m:t>
                    </m:r>
                  </m:sup>
                </m:sSup>
              </m:oMath>
            </m:oMathPara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0,864037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чернила универсальные </w:t>
            </w:r>
            <w:proofErr w:type="spellStart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inформат</w:t>
            </w:r>
            <w:proofErr w:type="spellEnd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 синего цвета</w:t>
            </w:r>
          </w:p>
        </w:tc>
        <w:tc>
          <w:tcPr>
            <w:tcW w:w="33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6,537988X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-0,346844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0,882542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Y=6,411418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-0.345652</m:t>
                    </m:r>
                  </m:sup>
                </m:sSup>
              </m:oMath>
            </m:oMathPara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0,876927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Y=6,365308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-0.353224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0,893208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6,202216X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-0.352641</m:t>
                    </m:r>
                  </m:sup>
                </m:sSup>
              </m:oMath>
            </m:oMathPara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0,883421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6,325016X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-0,349657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0,903759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6,213098X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-0.348568</m:t>
                    </m:r>
                  </m:sup>
                </m:sSup>
              </m:oMath>
            </m:oMathPara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0,899022</w:t>
            </w: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чернила для </w:t>
            </w:r>
            <w:proofErr w:type="spellStart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гелевой</w:t>
            </w:r>
            <w:proofErr w:type="spellEnd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 ручки SWING </w:t>
            </w:r>
            <w:proofErr w:type="spellStart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pentek</w:t>
            </w:r>
            <w:proofErr w:type="spellEnd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 синего цвета</w:t>
            </w:r>
          </w:p>
        </w:tc>
        <w:tc>
          <w:tcPr>
            <w:tcW w:w="33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5,628480X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-0.440777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0,891530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4,152278X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-0.349517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0,877322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4,558420X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-0.361453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0,885419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чернила для </w:t>
            </w:r>
            <w:proofErr w:type="spellStart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гелевой</w:t>
            </w:r>
            <w:proofErr w:type="spellEnd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 ручки </w:t>
            </w:r>
            <w:proofErr w:type="spellStart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Cello</w:t>
            </w:r>
            <w:proofErr w:type="spellEnd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 TOP </w:t>
            </w:r>
            <w:proofErr w:type="spellStart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gel</w:t>
            </w:r>
            <w:proofErr w:type="spellEnd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 синего цвета</w:t>
            </w:r>
          </w:p>
        </w:tc>
        <w:tc>
          <w:tcPr>
            <w:tcW w:w="33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3,885456X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-0.317253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0,828736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4,539562X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-0.356926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0,938240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5,167322X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-0.399518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0,821626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чернила для </w:t>
            </w:r>
            <w:proofErr w:type="spellStart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гелевой</w:t>
            </w:r>
            <w:proofErr w:type="spellEnd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 ручки STABILO </w:t>
            </w:r>
            <w:proofErr w:type="spellStart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color</w:t>
            </w:r>
            <w:proofErr w:type="spellEnd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gel</w:t>
            </w:r>
            <w:proofErr w:type="spellEnd"/>
            <w:r w:rsidRPr="00F141E9">
              <w:rPr>
                <w:rFonts w:ascii="Times New Roman" w:hAnsi="Times New Roman" w:cs="Times New Roman"/>
                <w:sz w:val="20"/>
                <w:szCs w:val="20"/>
              </w:rPr>
              <w:t xml:space="preserve"> синего цвета</w:t>
            </w:r>
          </w:p>
        </w:tc>
        <w:tc>
          <w:tcPr>
            <w:tcW w:w="33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4,401358X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-0.340024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0,848010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4,667967X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-0.385386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0,856221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39DA" w:rsidRPr="00F141E9" w:rsidTr="00EB4708">
        <w:trPr>
          <w:jc w:val="center"/>
        </w:trPr>
        <w:tc>
          <w:tcPr>
            <w:tcW w:w="1469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E39DA" w:rsidRPr="00F141E9" w:rsidRDefault="00CE39DA" w:rsidP="00EB47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4,797470X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-0.375085</m:t>
                    </m:r>
                  </m:sup>
                </m:sSup>
              </m:oMath>
            </m:oMathPara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E9">
              <w:rPr>
                <w:rFonts w:ascii="Times New Roman" w:hAnsi="Times New Roman" w:cs="Times New Roman"/>
                <w:sz w:val="20"/>
                <w:szCs w:val="20"/>
              </w:rPr>
              <w:t>0,869057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39DA" w:rsidRPr="00F141E9" w:rsidRDefault="00CE39DA" w:rsidP="00EB47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243A9" w:rsidRPr="003243A9" w:rsidRDefault="003243A9" w:rsidP="007A1F5F">
      <w:pPr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6A4F7B" w:rsidRDefault="007A1F5F" w:rsidP="007A1F5F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276D">
        <w:rPr>
          <w:rFonts w:ascii="Times New Roman" w:hAnsi="Times New Roman" w:cs="Times New Roman"/>
          <w:color w:val="000000"/>
          <w:sz w:val="24"/>
          <w:szCs w:val="24"/>
        </w:rPr>
        <w:t xml:space="preserve">По результатам исследований установлено наличие устойчивой степенной зависимости оцениваемых параметров с относительно высокой величиной коэффициента детерминации 0,91-0,75, причем, здесь речь идет и об измерениях после агрессивных внешних воздействий (световое, высокотемпературное) на штрихи. Полученные результаты свидетельствуют об отсутствии каких-либо значимых искажений спектральных параметров в зависимости от внешних агрессивных воздействий различных </w:t>
      </w:r>
      <w:r w:rsidR="006A4F7B">
        <w:rPr>
          <w:rFonts w:ascii="Times New Roman" w:hAnsi="Times New Roman" w:cs="Times New Roman"/>
          <w:color w:val="000000"/>
          <w:sz w:val="24"/>
          <w:szCs w:val="24"/>
        </w:rPr>
        <w:t>вид</w:t>
      </w:r>
      <w:r w:rsidRPr="0006276D">
        <w:rPr>
          <w:rFonts w:ascii="Times New Roman" w:hAnsi="Times New Roman" w:cs="Times New Roman"/>
          <w:color w:val="000000"/>
          <w:sz w:val="24"/>
          <w:szCs w:val="24"/>
        </w:rPr>
        <w:t xml:space="preserve">ов. </w:t>
      </w:r>
    </w:p>
    <w:p w:rsidR="007A1F5F" w:rsidRDefault="007A1F5F" w:rsidP="007A1F5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276D">
        <w:rPr>
          <w:rFonts w:ascii="Times New Roman" w:hAnsi="Times New Roman" w:cs="Times New Roman"/>
          <w:color w:val="000000"/>
          <w:sz w:val="24"/>
          <w:szCs w:val="24"/>
        </w:rPr>
        <w:t xml:space="preserve">При этом анализ полученных результатов позволяет сделать выводы о том, что относительное снижение коэффициента детерминации до 0,79 и 0,75 наблюдается в отношении штрихов штемпельной краски малых размеров (3 мм), что так же следует объяснить недостаточной степенью насыщенности окрашенного раствора в каждой из указанных проб. Таким образом, </w:t>
      </w:r>
      <w:r>
        <w:rPr>
          <w:rFonts w:ascii="Times New Roman" w:hAnsi="Times New Roman" w:cs="Times New Roman"/>
          <w:color w:val="000000"/>
          <w:sz w:val="24"/>
          <w:szCs w:val="24"/>
        </w:rPr>
        <w:t>вне зависимости от массы красящего вещества в штрихе, но</w:t>
      </w:r>
      <w:r w:rsidRPr="001427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при обеспечении</w:t>
      </w:r>
      <w:r w:rsidRPr="00017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достаточной концентрации окрашенного раствора, полученного в результате проведенной пробоподготовки, результаты спектральных измерений и расчетов в полной мере удовлетворяют критериям воспроизводимости и достоверности. </w:t>
      </w:r>
    </w:p>
    <w:p w:rsidR="00C70577" w:rsidRPr="00C76151" w:rsidRDefault="00C70577" w:rsidP="00C7057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151">
        <w:rPr>
          <w:rFonts w:ascii="Times New Roman" w:hAnsi="Times New Roman" w:cs="Times New Roman"/>
          <w:sz w:val="24"/>
          <w:szCs w:val="24"/>
        </w:rPr>
        <w:t xml:space="preserve">Параметры предложенного критерия соотношения цветовых различий модели </w:t>
      </w:r>
      <w:r w:rsidRPr="00C7615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C76151">
        <w:rPr>
          <w:rFonts w:ascii="Times New Roman" w:hAnsi="Times New Roman" w:cs="Times New Roman"/>
          <w:sz w:val="24"/>
          <w:szCs w:val="24"/>
        </w:rPr>
        <w:t>*</w:t>
      </w:r>
      <w:r w:rsidRPr="00C7615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76151">
        <w:rPr>
          <w:rFonts w:ascii="Times New Roman" w:hAnsi="Times New Roman" w:cs="Times New Roman"/>
          <w:sz w:val="24"/>
          <w:szCs w:val="24"/>
        </w:rPr>
        <w:t>*</w:t>
      </w:r>
      <w:r w:rsidRPr="00C7615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76151">
        <w:rPr>
          <w:rFonts w:ascii="Times New Roman" w:hAnsi="Times New Roman" w:cs="Times New Roman"/>
          <w:sz w:val="24"/>
          <w:szCs w:val="24"/>
        </w:rPr>
        <w:t>* показывают высокую близость друг к другу независимых результатов измерений и величин критериев статистической оценки, полученных при исследовании штрихов различных длин вырезок (соответственно</w:t>
      </w:r>
      <w:r w:rsidR="008D7C7B">
        <w:rPr>
          <w:rFonts w:ascii="Times New Roman" w:hAnsi="Times New Roman" w:cs="Times New Roman"/>
          <w:sz w:val="24"/>
          <w:szCs w:val="24"/>
        </w:rPr>
        <w:t>,</w:t>
      </w:r>
      <w:r w:rsidRPr="00C76151">
        <w:rPr>
          <w:rFonts w:ascii="Times New Roman" w:hAnsi="Times New Roman" w:cs="Times New Roman"/>
          <w:sz w:val="24"/>
          <w:szCs w:val="24"/>
        </w:rPr>
        <w:t xml:space="preserve"> 5</w:t>
      </w:r>
      <w:r w:rsidR="00EE3365">
        <w:rPr>
          <w:rFonts w:ascii="Times New Roman" w:hAnsi="Times New Roman" w:cs="Times New Roman"/>
          <w:sz w:val="24"/>
          <w:szCs w:val="24"/>
        </w:rPr>
        <w:t xml:space="preserve">, </w:t>
      </w:r>
      <w:r w:rsidRPr="00C76151">
        <w:rPr>
          <w:rFonts w:ascii="Times New Roman" w:hAnsi="Times New Roman" w:cs="Times New Roman"/>
          <w:sz w:val="24"/>
          <w:szCs w:val="24"/>
        </w:rPr>
        <w:t>4</w:t>
      </w:r>
      <w:r w:rsidR="00EE3365">
        <w:rPr>
          <w:rFonts w:ascii="Times New Roman" w:hAnsi="Times New Roman" w:cs="Times New Roman"/>
          <w:sz w:val="24"/>
          <w:szCs w:val="24"/>
        </w:rPr>
        <w:t xml:space="preserve">, </w:t>
      </w:r>
      <w:r w:rsidRPr="00C76151">
        <w:rPr>
          <w:rFonts w:ascii="Times New Roman" w:hAnsi="Times New Roman" w:cs="Times New Roman"/>
          <w:sz w:val="24"/>
          <w:szCs w:val="24"/>
        </w:rPr>
        <w:t xml:space="preserve">3 </w:t>
      </w:r>
      <w:r w:rsidR="00EE3365">
        <w:rPr>
          <w:rFonts w:ascii="Times New Roman" w:hAnsi="Times New Roman" w:cs="Times New Roman"/>
          <w:sz w:val="24"/>
          <w:szCs w:val="24"/>
        </w:rPr>
        <w:t>м</w:t>
      </w:r>
      <w:r w:rsidRPr="00C76151">
        <w:rPr>
          <w:rFonts w:ascii="Times New Roman" w:hAnsi="Times New Roman" w:cs="Times New Roman"/>
          <w:sz w:val="24"/>
          <w:szCs w:val="24"/>
        </w:rPr>
        <w:t>м), при условии различных факторов агрессивного воздействия (температурного, ультрафиолетового) на исследуемые штрихи. Данный факт свидетельствует о высокой степени воспроизводимости и прецизионности получаемых данных, описывающих процесс изменения значимого параметра от времени исследования.</w:t>
      </w:r>
    </w:p>
    <w:p w:rsidR="00C70577" w:rsidRDefault="00C76151" w:rsidP="007A1F5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Литература: </w:t>
      </w:r>
    </w:p>
    <w:p w:rsidR="007A1F5F" w:rsidRPr="00DB5B04" w:rsidRDefault="007A1F5F" w:rsidP="00DB5B04">
      <w:pPr>
        <w:pStyle w:val="a6"/>
        <w:numPr>
          <w:ilvl w:val="0"/>
          <w:numId w:val="1"/>
        </w:numPr>
        <w:spacing w:before="0" w:after="0"/>
        <w:jc w:val="both"/>
      </w:pPr>
      <w:r w:rsidRPr="00DB5B04">
        <w:rPr>
          <w:lang w:eastAsia="ru-RU"/>
        </w:rPr>
        <w:t xml:space="preserve">«Исследование </w:t>
      </w:r>
      <w:proofErr w:type="gramStart"/>
      <w:r w:rsidRPr="00DB5B04">
        <w:rPr>
          <w:lang w:eastAsia="ru-RU"/>
        </w:rPr>
        <w:t>методики установления абсолютной давности выполнения реквизитов документов</w:t>
      </w:r>
      <w:proofErr w:type="gramEnd"/>
      <w:r w:rsidRPr="00DB5B04">
        <w:rPr>
          <w:lang w:eastAsia="ru-RU"/>
        </w:rPr>
        <w:t xml:space="preserve"> по динамике выцветания цветовых штрихов», </w:t>
      </w:r>
      <w:r w:rsidRPr="00DB5B04">
        <w:t xml:space="preserve">Отчет по научно-исследовательской работе НИИ </w:t>
      </w:r>
      <w:r w:rsidRPr="00DB5B04">
        <w:rPr>
          <w:lang w:eastAsia="ru-RU"/>
        </w:rPr>
        <w:t xml:space="preserve">ФГБОУ ВПО «ЛИПЕЦКИЙ ГОСУДАРСТВЕННЫЙ ТЕХНИЧЕСКИЙ УНИВЕРСИТЕТ» С.11; </w:t>
      </w:r>
      <w:r w:rsidRPr="00DB5B04">
        <w:t> </w:t>
      </w:r>
      <w:hyperlink r:id="rId11" w:tgtFrame="_blank" w:history="1">
        <w:r w:rsidRPr="00DB5B04">
          <w:rPr>
            <w:u w:val="single"/>
          </w:rPr>
          <w:t>http://www.stu.lipetsk.ru/files/materials/7909/Otchet_bse.pdf</w:t>
        </w:r>
      </w:hyperlink>
    </w:p>
    <w:p w:rsidR="007A1F5F" w:rsidRPr="00DB5B04" w:rsidRDefault="007A1F5F" w:rsidP="00DB5B04">
      <w:pPr>
        <w:pStyle w:val="af4"/>
        <w:numPr>
          <w:ilvl w:val="0"/>
          <w:numId w:val="1"/>
        </w:numPr>
        <w:shd w:val="clear" w:color="auto" w:fill="F8FC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B04">
        <w:rPr>
          <w:rFonts w:ascii="Times New Roman" w:hAnsi="Times New Roman" w:cs="Times New Roman"/>
          <w:sz w:val="24"/>
          <w:szCs w:val="24"/>
        </w:rPr>
        <w:t xml:space="preserve">ГОСТ Р 52489-2005 (ИСО 7724-1:1984) Материалы лакокрасочные. Колориметрия. Основные положения. </w:t>
      </w:r>
    </w:p>
    <w:p w:rsidR="007A1F5F" w:rsidRPr="00DB5B04" w:rsidRDefault="007A1F5F" w:rsidP="00DB5B04">
      <w:pPr>
        <w:pStyle w:val="a6"/>
        <w:numPr>
          <w:ilvl w:val="0"/>
          <w:numId w:val="1"/>
        </w:numPr>
        <w:spacing w:before="0" w:after="0"/>
        <w:jc w:val="both"/>
      </w:pPr>
      <w:r w:rsidRPr="00DB5B04">
        <w:t>ГОСТ 32278-2013 Стекло и изделия из него. М</w:t>
      </w:r>
      <w:r w:rsidR="00FF4757">
        <w:t>етоды определения оптических характеристик</w:t>
      </w:r>
      <w:r w:rsidRPr="00DB5B04">
        <w:t>. Определение цветовых координат.</w:t>
      </w:r>
    </w:p>
    <w:p w:rsidR="001C5E0E" w:rsidRPr="00DB5B04" w:rsidRDefault="007A1F5F" w:rsidP="00DB5B04">
      <w:pPr>
        <w:pStyle w:val="af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5B04">
        <w:rPr>
          <w:rFonts w:ascii="Times New Roman" w:hAnsi="Times New Roman" w:cs="Times New Roman"/>
          <w:sz w:val="24"/>
          <w:szCs w:val="24"/>
        </w:rPr>
        <w:t>ГОСТ Р ИСО 5725-2:2002 Точность (правильность и прецизионность) методов и результатов измерений. Часть 2. Основной метод определения измерения повторяемости и воспроизводимости стандартного метода измерений</w:t>
      </w:r>
    </w:p>
    <w:p w:rsidR="00DB5B04" w:rsidRPr="00DB5B04" w:rsidRDefault="00DB5B04" w:rsidP="00DB5B04">
      <w:pPr>
        <w:pStyle w:val="1"/>
        <w:numPr>
          <w:ilvl w:val="0"/>
          <w:numId w:val="1"/>
        </w:numPr>
        <w:jc w:val="both"/>
        <w:rPr>
          <w:b w:val="0"/>
          <w:bCs/>
          <w:i w:val="0"/>
          <w:kern w:val="36"/>
          <w:sz w:val="24"/>
          <w:szCs w:val="24"/>
          <w:lang w:eastAsia="ru-RU"/>
        </w:rPr>
      </w:pPr>
      <w:r w:rsidRPr="00DB5B04">
        <w:rPr>
          <w:b w:val="0"/>
          <w:bCs/>
          <w:i w:val="0"/>
          <w:kern w:val="36"/>
          <w:sz w:val="24"/>
          <w:szCs w:val="24"/>
          <w:lang w:eastAsia="ru-RU"/>
        </w:rPr>
        <w:t>ГОСТ 8.654-2016 Государственная система обеспечения единства измерений (ГСИ). Фотометрия. Термины и определения.</w:t>
      </w:r>
    </w:p>
    <w:p w:rsidR="00DB5B04" w:rsidRPr="00DB5B04" w:rsidRDefault="00DB5B04" w:rsidP="00DB5B04">
      <w:pPr>
        <w:pStyle w:val="af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5B04">
        <w:rPr>
          <w:rFonts w:ascii="Times New Roman" w:hAnsi="Times New Roman" w:cs="Times New Roman"/>
          <w:sz w:val="24"/>
          <w:szCs w:val="24"/>
          <w:lang w:eastAsia="ru-RU"/>
        </w:rPr>
        <w:t xml:space="preserve">Ложкин Л.Д., Ситников Б.В., Веневцев А.Н. «К ВОПРОСУ О МОДЕЛИРОВАНИИ ПРОЦЕССА СТАРЕНИЯ ШТИХОВ РЕКВИЗИТОВ ДОКУМЕНТОВ С ЦЕЛЬЮ УСТАНОВЛЕНИЯ АБСОЛЮТНОЙ ДАВНОСТИ ИХ ВЫПОЛНЕНИЯ» // «Международный журнал прикладных и фундаментальных исследований». – М.: «Академия Естествознания» №8 (2) 2015, С.13-26 </w:t>
      </w:r>
      <w:hyperlink r:id="rId12" w:history="1">
        <w:r w:rsidRPr="00DB5B04">
          <w:rPr>
            <w:rFonts w:ascii="Times New Roman" w:hAnsi="Times New Roman" w:cs="Times New Roman"/>
            <w:sz w:val="24"/>
            <w:szCs w:val="24"/>
            <w:u w:val="single"/>
            <w:lang w:eastAsia="ru-RU"/>
          </w:rPr>
          <w:t>http://www.rae.ru/upfs/pdf/2015/8-2/7071.pdf</w:t>
        </w:r>
      </w:hyperlink>
      <w:r w:rsidRPr="00DB5B0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2591A" w:rsidRPr="003243A9" w:rsidRDefault="00DB5B04" w:rsidP="0022591A">
      <w:pPr>
        <w:pStyle w:val="af4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43A9">
        <w:rPr>
          <w:rFonts w:ascii="Times New Roman" w:hAnsi="Times New Roman" w:cs="Times New Roman"/>
          <w:sz w:val="24"/>
          <w:szCs w:val="24"/>
        </w:rPr>
        <w:t xml:space="preserve">Б.В. Ситников, А.Н. Веневцев, Н.Ю. </w:t>
      </w:r>
      <w:proofErr w:type="spellStart"/>
      <w:r w:rsidRPr="003243A9">
        <w:rPr>
          <w:rFonts w:ascii="Times New Roman" w:hAnsi="Times New Roman" w:cs="Times New Roman"/>
          <w:sz w:val="24"/>
          <w:szCs w:val="24"/>
        </w:rPr>
        <w:t>Жбанова</w:t>
      </w:r>
      <w:proofErr w:type="spellEnd"/>
      <w:r w:rsidRPr="003243A9">
        <w:rPr>
          <w:rFonts w:ascii="Times New Roman" w:hAnsi="Times New Roman" w:cs="Times New Roman"/>
          <w:sz w:val="24"/>
          <w:szCs w:val="24"/>
        </w:rPr>
        <w:t>, С.А. Жбанов. ОСОБЕННОСТИ ПОСТРОЕНИЯ ДИНАМИЧЕСКОЙ МОДЕЛИ ПРОЦЕССОВ СТАРЕНИЯ ШТРИХОВ РЕКВИЗИТОВ ДОКУМЕНТОВ.</w:t>
      </w:r>
      <w:r w:rsidRPr="003243A9">
        <w:rPr>
          <w:rFonts w:ascii="Times New Roman" w:hAnsi="Times New Roman" w:cs="Times New Roman"/>
          <w:sz w:val="24"/>
          <w:szCs w:val="24"/>
          <w:lang w:eastAsia="ru-RU"/>
        </w:rPr>
        <w:t xml:space="preserve"> Журнал «Вестник Липецкого государственного технического университета», N2(28), 2016. ISSN 2304 – 9235, С.35-41.</w:t>
      </w:r>
    </w:p>
    <w:sectPr w:rsidR="0022591A" w:rsidRPr="003243A9" w:rsidSect="007B4A24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EA2" w:rsidRDefault="00B01EA2" w:rsidP="00BD1EB9">
      <w:pPr>
        <w:spacing w:after="0" w:line="240" w:lineRule="auto"/>
      </w:pPr>
      <w:r>
        <w:separator/>
      </w:r>
    </w:p>
  </w:endnote>
  <w:endnote w:type="continuationSeparator" w:id="0">
    <w:p w:rsidR="00B01EA2" w:rsidRDefault="00B01EA2" w:rsidP="00BD1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7985190"/>
      <w:docPartObj>
        <w:docPartGallery w:val="Page Numbers (Bottom of Page)"/>
        <w:docPartUnique/>
      </w:docPartObj>
    </w:sdtPr>
    <w:sdtEndPr/>
    <w:sdtContent>
      <w:p w:rsidR="00EB4708" w:rsidRDefault="00EB470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8C9">
          <w:rPr>
            <w:noProof/>
          </w:rPr>
          <w:t>3</w:t>
        </w:r>
        <w:r>
          <w:fldChar w:fldCharType="end"/>
        </w:r>
      </w:p>
    </w:sdtContent>
  </w:sdt>
  <w:p w:rsidR="00EB4708" w:rsidRDefault="00EB470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EA2" w:rsidRDefault="00B01EA2" w:rsidP="00BD1EB9">
      <w:pPr>
        <w:spacing w:after="0" w:line="240" w:lineRule="auto"/>
      </w:pPr>
      <w:r>
        <w:separator/>
      </w:r>
    </w:p>
  </w:footnote>
  <w:footnote w:type="continuationSeparator" w:id="0">
    <w:p w:rsidR="00B01EA2" w:rsidRDefault="00B01EA2" w:rsidP="00BD1E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15A24"/>
    <w:multiLevelType w:val="hybridMultilevel"/>
    <w:tmpl w:val="DBEC6A9A"/>
    <w:lvl w:ilvl="0" w:tplc="010A56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76FD1"/>
    <w:multiLevelType w:val="hybridMultilevel"/>
    <w:tmpl w:val="8BF48EAA"/>
    <w:lvl w:ilvl="0" w:tplc="9656F640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322"/>
    <w:rsid w:val="00001AA7"/>
    <w:rsid w:val="00002BC7"/>
    <w:rsid w:val="000222EC"/>
    <w:rsid w:val="00041A9F"/>
    <w:rsid w:val="00066AE8"/>
    <w:rsid w:val="00073865"/>
    <w:rsid w:val="00084E55"/>
    <w:rsid w:val="00085F0F"/>
    <w:rsid w:val="00094111"/>
    <w:rsid w:val="000B24BD"/>
    <w:rsid w:val="000F5874"/>
    <w:rsid w:val="00104F05"/>
    <w:rsid w:val="001106F9"/>
    <w:rsid w:val="00137332"/>
    <w:rsid w:val="00141847"/>
    <w:rsid w:val="00147429"/>
    <w:rsid w:val="00147E8D"/>
    <w:rsid w:val="00152429"/>
    <w:rsid w:val="00164B8D"/>
    <w:rsid w:val="00164FB7"/>
    <w:rsid w:val="00176F5D"/>
    <w:rsid w:val="00186C4F"/>
    <w:rsid w:val="00187F2E"/>
    <w:rsid w:val="001A511F"/>
    <w:rsid w:val="001B1277"/>
    <w:rsid w:val="001B3B0A"/>
    <w:rsid w:val="001C5E0E"/>
    <w:rsid w:val="001C7CA9"/>
    <w:rsid w:val="001E5BD0"/>
    <w:rsid w:val="001F118D"/>
    <w:rsid w:val="001F5B4B"/>
    <w:rsid w:val="0022591A"/>
    <w:rsid w:val="00227A75"/>
    <w:rsid w:val="002443A2"/>
    <w:rsid w:val="002471F1"/>
    <w:rsid w:val="00251B42"/>
    <w:rsid w:val="00264BB5"/>
    <w:rsid w:val="002757E8"/>
    <w:rsid w:val="00285EFF"/>
    <w:rsid w:val="00296714"/>
    <w:rsid w:val="002A5199"/>
    <w:rsid w:val="002B312A"/>
    <w:rsid w:val="002B4E73"/>
    <w:rsid w:val="002C51D2"/>
    <w:rsid w:val="002F3295"/>
    <w:rsid w:val="002F5EA6"/>
    <w:rsid w:val="00314DBB"/>
    <w:rsid w:val="003165E2"/>
    <w:rsid w:val="003243A9"/>
    <w:rsid w:val="00343A2B"/>
    <w:rsid w:val="00356D66"/>
    <w:rsid w:val="003718CA"/>
    <w:rsid w:val="003758C2"/>
    <w:rsid w:val="00380E45"/>
    <w:rsid w:val="00387446"/>
    <w:rsid w:val="003A3D9C"/>
    <w:rsid w:val="003B39E6"/>
    <w:rsid w:val="003B54B1"/>
    <w:rsid w:val="003C05BC"/>
    <w:rsid w:val="003C538E"/>
    <w:rsid w:val="003E1C40"/>
    <w:rsid w:val="003F73F4"/>
    <w:rsid w:val="00401D1A"/>
    <w:rsid w:val="004066A7"/>
    <w:rsid w:val="00414CD6"/>
    <w:rsid w:val="00423AE9"/>
    <w:rsid w:val="00433E60"/>
    <w:rsid w:val="00451D16"/>
    <w:rsid w:val="0046144E"/>
    <w:rsid w:val="00471971"/>
    <w:rsid w:val="00473B7F"/>
    <w:rsid w:val="004744B3"/>
    <w:rsid w:val="004B497F"/>
    <w:rsid w:val="004B67E9"/>
    <w:rsid w:val="004C0E7F"/>
    <w:rsid w:val="004C4062"/>
    <w:rsid w:val="004D3D59"/>
    <w:rsid w:val="004F1313"/>
    <w:rsid w:val="005122BB"/>
    <w:rsid w:val="00534C50"/>
    <w:rsid w:val="00545C3A"/>
    <w:rsid w:val="005726D3"/>
    <w:rsid w:val="005757AC"/>
    <w:rsid w:val="005774A0"/>
    <w:rsid w:val="005A4CC0"/>
    <w:rsid w:val="005C3A70"/>
    <w:rsid w:val="005D7CEC"/>
    <w:rsid w:val="005E5E78"/>
    <w:rsid w:val="00602C3C"/>
    <w:rsid w:val="00605048"/>
    <w:rsid w:val="006070C7"/>
    <w:rsid w:val="006176D4"/>
    <w:rsid w:val="0062333F"/>
    <w:rsid w:val="00624909"/>
    <w:rsid w:val="00625ED5"/>
    <w:rsid w:val="00630719"/>
    <w:rsid w:val="00646C62"/>
    <w:rsid w:val="0065736C"/>
    <w:rsid w:val="006728C9"/>
    <w:rsid w:val="00674406"/>
    <w:rsid w:val="00674D82"/>
    <w:rsid w:val="00682AA9"/>
    <w:rsid w:val="00690C41"/>
    <w:rsid w:val="00697CA0"/>
    <w:rsid w:val="006A4F7B"/>
    <w:rsid w:val="006D2D35"/>
    <w:rsid w:val="006D2ED4"/>
    <w:rsid w:val="006D5804"/>
    <w:rsid w:val="006F43FA"/>
    <w:rsid w:val="00705132"/>
    <w:rsid w:val="0071343C"/>
    <w:rsid w:val="007201ED"/>
    <w:rsid w:val="007400CA"/>
    <w:rsid w:val="0074365B"/>
    <w:rsid w:val="00756D4C"/>
    <w:rsid w:val="00756E03"/>
    <w:rsid w:val="0076081D"/>
    <w:rsid w:val="00772AEB"/>
    <w:rsid w:val="007751B0"/>
    <w:rsid w:val="007A06B3"/>
    <w:rsid w:val="007A1F5F"/>
    <w:rsid w:val="007A5932"/>
    <w:rsid w:val="007B35EC"/>
    <w:rsid w:val="007B4A24"/>
    <w:rsid w:val="007B5F6E"/>
    <w:rsid w:val="007E46D0"/>
    <w:rsid w:val="007E6A71"/>
    <w:rsid w:val="0083648B"/>
    <w:rsid w:val="0083795D"/>
    <w:rsid w:val="00840313"/>
    <w:rsid w:val="00846A4D"/>
    <w:rsid w:val="00861062"/>
    <w:rsid w:val="008627D0"/>
    <w:rsid w:val="00894709"/>
    <w:rsid w:val="008A4441"/>
    <w:rsid w:val="008C0965"/>
    <w:rsid w:val="008D7C7B"/>
    <w:rsid w:val="008E607F"/>
    <w:rsid w:val="00931ACF"/>
    <w:rsid w:val="00933225"/>
    <w:rsid w:val="00944E38"/>
    <w:rsid w:val="00950456"/>
    <w:rsid w:val="00955D78"/>
    <w:rsid w:val="00957C20"/>
    <w:rsid w:val="009768F1"/>
    <w:rsid w:val="00981A18"/>
    <w:rsid w:val="00981D96"/>
    <w:rsid w:val="00990CF0"/>
    <w:rsid w:val="00996A49"/>
    <w:rsid w:val="009B7ED0"/>
    <w:rsid w:val="009C3FDF"/>
    <w:rsid w:val="009D0B8E"/>
    <w:rsid w:val="009D30B1"/>
    <w:rsid w:val="009E26A4"/>
    <w:rsid w:val="00A12129"/>
    <w:rsid w:val="00A17195"/>
    <w:rsid w:val="00A176C9"/>
    <w:rsid w:val="00A179E5"/>
    <w:rsid w:val="00A20DDA"/>
    <w:rsid w:val="00A2416F"/>
    <w:rsid w:val="00A24545"/>
    <w:rsid w:val="00A728ED"/>
    <w:rsid w:val="00A72F67"/>
    <w:rsid w:val="00A9551A"/>
    <w:rsid w:val="00AA5C23"/>
    <w:rsid w:val="00AB29D1"/>
    <w:rsid w:val="00AB3473"/>
    <w:rsid w:val="00AC7616"/>
    <w:rsid w:val="00AE46BE"/>
    <w:rsid w:val="00AF43E2"/>
    <w:rsid w:val="00B01EA2"/>
    <w:rsid w:val="00B2589B"/>
    <w:rsid w:val="00B31636"/>
    <w:rsid w:val="00B65E8C"/>
    <w:rsid w:val="00B65F2D"/>
    <w:rsid w:val="00B76595"/>
    <w:rsid w:val="00B81E6A"/>
    <w:rsid w:val="00B8697A"/>
    <w:rsid w:val="00BA0F33"/>
    <w:rsid w:val="00BB6B66"/>
    <w:rsid w:val="00BC587B"/>
    <w:rsid w:val="00BD1EB9"/>
    <w:rsid w:val="00BD220A"/>
    <w:rsid w:val="00BF0AE2"/>
    <w:rsid w:val="00BF5A41"/>
    <w:rsid w:val="00BF7473"/>
    <w:rsid w:val="00C016E0"/>
    <w:rsid w:val="00C32A95"/>
    <w:rsid w:val="00C370AC"/>
    <w:rsid w:val="00C40BD6"/>
    <w:rsid w:val="00C47971"/>
    <w:rsid w:val="00C519A7"/>
    <w:rsid w:val="00C51C7B"/>
    <w:rsid w:val="00C52F6F"/>
    <w:rsid w:val="00C70577"/>
    <w:rsid w:val="00C76151"/>
    <w:rsid w:val="00C8525B"/>
    <w:rsid w:val="00C86EF0"/>
    <w:rsid w:val="00C95E89"/>
    <w:rsid w:val="00C96F16"/>
    <w:rsid w:val="00CE39DA"/>
    <w:rsid w:val="00D032D2"/>
    <w:rsid w:val="00D04306"/>
    <w:rsid w:val="00D125C2"/>
    <w:rsid w:val="00D149C1"/>
    <w:rsid w:val="00D3690F"/>
    <w:rsid w:val="00D53334"/>
    <w:rsid w:val="00D63B15"/>
    <w:rsid w:val="00D7597D"/>
    <w:rsid w:val="00D84C9A"/>
    <w:rsid w:val="00DB1E43"/>
    <w:rsid w:val="00DB34B2"/>
    <w:rsid w:val="00DB5B04"/>
    <w:rsid w:val="00DB7322"/>
    <w:rsid w:val="00DC1E56"/>
    <w:rsid w:val="00DD7C7F"/>
    <w:rsid w:val="00DF2960"/>
    <w:rsid w:val="00DF2FBB"/>
    <w:rsid w:val="00E0550B"/>
    <w:rsid w:val="00E1627E"/>
    <w:rsid w:val="00E21B7A"/>
    <w:rsid w:val="00E34CFA"/>
    <w:rsid w:val="00E36B16"/>
    <w:rsid w:val="00E60A95"/>
    <w:rsid w:val="00E64CD5"/>
    <w:rsid w:val="00E6581F"/>
    <w:rsid w:val="00E87CBF"/>
    <w:rsid w:val="00EB4708"/>
    <w:rsid w:val="00EB7E97"/>
    <w:rsid w:val="00EC7421"/>
    <w:rsid w:val="00ED4DA3"/>
    <w:rsid w:val="00EE3365"/>
    <w:rsid w:val="00EF2FF3"/>
    <w:rsid w:val="00EF6CDF"/>
    <w:rsid w:val="00F06A2D"/>
    <w:rsid w:val="00F1391E"/>
    <w:rsid w:val="00F23A15"/>
    <w:rsid w:val="00F3214A"/>
    <w:rsid w:val="00F42CC5"/>
    <w:rsid w:val="00F51008"/>
    <w:rsid w:val="00F565ED"/>
    <w:rsid w:val="00F824C3"/>
    <w:rsid w:val="00F84D47"/>
    <w:rsid w:val="00F86246"/>
    <w:rsid w:val="00F96AFA"/>
    <w:rsid w:val="00FA274D"/>
    <w:rsid w:val="00FA4C92"/>
    <w:rsid w:val="00FA5055"/>
    <w:rsid w:val="00FA588F"/>
    <w:rsid w:val="00FA5B77"/>
    <w:rsid w:val="00FC43C9"/>
    <w:rsid w:val="00FD4DAF"/>
    <w:rsid w:val="00FE32B6"/>
    <w:rsid w:val="00FF4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B5B04"/>
    <w:pPr>
      <w:keepNext/>
      <w:suppressAutoHyphens/>
      <w:spacing w:after="0" w:line="240" w:lineRule="auto"/>
      <w:ind w:right="141"/>
      <w:jc w:val="center"/>
      <w:outlineLvl w:val="0"/>
    </w:pPr>
    <w:rPr>
      <w:rFonts w:ascii="Times New Roman" w:eastAsia="Times New Roman" w:hAnsi="Times New Roman" w:cs="Times New Roman"/>
      <w:b/>
      <w:i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9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1F11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BD1EB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note text"/>
    <w:basedOn w:val="a"/>
    <w:link w:val="a8"/>
    <w:unhideWhenUsed/>
    <w:rsid w:val="00BD1EB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Текст сноски Знак"/>
    <w:basedOn w:val="a0"/>
    <w:link w:val="a7"/>
    <w:rsid w:val="00BD1EB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9">
    <w:name w:val="footnote reference"/>
    <w:uiPriority w:val="99"/>
    <w:semiHidden/>
    <w:unhideWhenUsed/>
    <w:rsid w:val="00BD1EB9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3C0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C05BC"/>
  </w:style>
  <w:style w:type="paragraph" w:styleId="ac">
    <w:name w:val="footer"/>
    <w:basedOn w:val="a"/>
    <w:link w:val="ad"/>
    <w:uiPriority w:val="99"/>
    <w:unhideWhenUsed/>
    <w:rsid w:val="003C0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C05BC"/>
  </w:style>
  <w:style w:type="table" w:customStyle="1" w:styleId="11">
    <w:name w:val="Сетка таблицы1"/>
    <w:basedOn w:val="a1"/>
    <w:next w:val="a5"/>
    <w:uiPriority w:val="39"/>
    <w:rsid w:val="00B65E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laceholder Text"/>
    <w:basedOn w:val="a0"/>
    <w:uiPriority w:val="99"/>
    <w:semiHidden/>
    <w:rsid w:val="00227A75"/>
    <w:rPr>
      <w:color w:val="808080"/>
    </w:rPr>
  </w:style>
  <w:style w:type="character" w:styleId="af">
    <w:name w:val="annotation reference"/>
    <w:basedOn w:val="a0"/>
    <w:uiPriority w:val="99"/>
    <w:semiHidden/>
    <w:unhideWhenUsed/>
    <w:rsid w:val="00C95E8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C95E8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C95E89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95E8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C95E89"/>
    <w:rPr>
      <w:b/>
      <w:bCs/>
      <w:sz w:val="20"/>
      <w:szCs w:val="20"/>
    </w:rPr>
  </w:style>
  <w:style w:type="paragraph" w:styleId="af4">
    <w:name w:val="List Paragraph"/>
    <w:basedOn w:val="a"/>
    <w:uiPriority w:val="34"/>
    <w:qFormat/>
    <w:rsid w:val="00C40BD6"/>
    <w:pPr>
      <w:ind w:left="720"/>
      <w:contextualSpacing/>
    </w:pPr>
  </w:style>
  <w:style w:type="table" w:customStyle="1" w:styleId="2">
    <w:name w:val="Сетка таблицы2"/>
    <w:basedOn w:val="a1"/>
    <w:next w:val="a5"/>
    <w:uiPriority w:val="39"/>
    <w:rsid w:val="00CE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39"/>
    <w:rsid w:val="00CE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39"/>
    <w:rsid w:val="00CE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39"/>
    <w:rsid w:val="00CE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39"/>
    <w:rsid w:val="00CE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39"/>
    <w:rsid w:val="00CE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39"/>
    <w:rsid w:val="00CE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39"/>
    <w:rsid w:val="00CE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39"/>
    <w:rsid w:val="00CE3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rsid w:val="006070C7"/>
    <w:rPr>
      <w:color w:val="0000FF"/>
      <w:u w:val="single"/>
    </w:rPr>
  </w:style>
  <w:style w:type="paragraph" w:customStyle="1" w:styleId="12">
    <w:name w:val="Текст1"/>
    <w:basedOn w:val="a"/>
    <w:rsid w:val="006070C7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DB5B04"/>
    <w:rPr>
      <w:rFonts w:ascii="Times New Roman" w:eastAsia="Times New Roman" w:hAnsi="Times New Roman" w:cs="Times New Roman"/>
      <w:b/>
      <w:i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B5B04"/>
    <w:pPr>
      <w:keepNext/>
      <w:suppressAutoHyphens/>
      <w:spacing w:after="0" w:line="240" w:lineRule="auto"/>
      <w:ind w:right="141"/>
      <w:jc w:val="center"/>
      <w:outlineLvl w:val="0"/>
    </w:pPr>
    <w:rPr>
      <w:rFonts w:ascii="Times New Roman" w:eastAsia="Times New Roman" w:hAnsi="Times New Roman" w:cs="Times New Roman"/>
      <w:b/>
      <w:i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9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1F11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BD1EB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note text"/>
    <w:basedOn w:val="a"/>
    <w:link w:val="a8"/>
    <w:unhideWhenUsed/>
    <w:rsid w:val="00BD1EB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Текст сноски Знак"/>
    <w:basedOn w:val="a0"/>
    <w:link w:val="a7"/>
    <w:rsid w:val="00BD1EB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9">
    <w:name w:val="footnote reference"/>
    <w:uiPriority w:val="99"/>
    <w:semiHidden/>
    <w:unhideWhenUsed/>
    <w:rsid w:val="00BD1EB9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3C0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C05BC"/>
  </w:style>
  <w:style w:type="paragraph" w:styleId="ac">
    <w:name w:val="footer"/>
    <w:basedOn w:val="a"/>
    <w:link w:val="ad"/>
    <w:uiPriority w:val="99"/>
    <w:unhideWhenUsed/>
    <w:rsid w:val="003C05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C05BC"/>
  </w:style>
  <w:style w:type="table" w:customStyle="1" w:styleId="11">
    <w:name w:val="Сетка таблицы1"/>
    <w:basedOn w:val="a1"/>
    <w:next w:val="a5"/>
    <w:uiPriority w:val="39"/>
    <w:rsid w:val="00B65E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laceholder Text"/>
    <w:basedOn w:val="a0"/>
    <w:uiPriority w:val="99"/>
    <w:semiHidden/>
    <w:rsid w:val="00227A75"/>
    <w:rPr>
      <w:color w:val="808080"/>
    </w:rPr>
  </w:style>
  <w:style w:type="character" w:styleId="af">
    <w:name w:val="annotation reference"/>
    <w:basedOn w:val="a0"/>
    <w:uiPriority w:val="99"/>
    <w:semiHidden/>
    <w:unhideWhenUsed/>
    <w:rsid w:val="00C95E8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C95E8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C95E89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95E8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C95E89"/>
    <w:rPr>
      <w:b/>
      <w:bCs/>
      <w:sz w:val="20"/>
      <w:szCs w:val="20"/>
    </w:rPr>
  </w:style>
  <w:style w:type="paragraph" w:styleId="af4">
    <w:name w:val="List Paragraph"/>
    <w:basedOn w:val="a"/>
    <w:uiPriority w:val="34"/>
    <w:qFormat/>
    <w:rsid w:val="00C40BD6"/>
    <w:pPr>
      <w:ind w:left="720"/>
      <w:contextualSpacing/>
    </w:pPr>
  </w:style>
  <w:style w:type="table" w:customStyle="1" w:styleId="2">
    <w:name w:val="Сетка таблицы2"/>
    <w:basedOn w:val="a1"/>
    <w:next w:val="a5"/>
    <w:uiPriority w:val="39"/>
    <w:rsid w:val="00CE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39"/>
    <w:rsid w:val="00CE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39"/>
    <w:rsid w:val="00CE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39"/>
    <w:rsid w:val="00CE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39"/>
    <w:rsid w:val="00CE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39"/>
    <w:rsid w:val="00CE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39"/>
    <w:rsid w:val="00CE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39"/>
    <w:rsid w:val="00CE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39"/>
    <w:rsid w:val="00CE3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rsid w:val="006070C7"/>
    <w:rPr>
      <w:color w:val="0000FF"/>
      <w:u w:val="single"/>
    </w:rPr>
  </w:style>
  <w:style w:type="paragraph" w:customStyle="1" w:styleId="12">
    <w:name w:val="Текст1"/>
    <w:basedOn w:val="a"/>
    <w:rsid w:val="006070C7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DB5B04"/>
    <w:rPr>
      <w:rFonts w:ascii="Times New Roman" w:eastAsia="Times New Roman" w:hAnsi="Times New Roman" w:cs="Times New Roman"/>
      <w:b/>
      <w:i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ae.ru/upfs/pdf/2015/8-2/7071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tu.lipetsk.ru/education/chair/kaf-pm/news/7909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wer"/>
            <c:dispRSqr val="1"/>
            <c:dispEq val="1"/>
            <c:trendlineLbl>
              <c:layout>
                <c:manualLayout>
                  <c:x val="-0.14896211849096314"/>
                  <c:y val="-0.59986460261917873"/>
                </c:manualLayout>
              </c:layout>
              <c:numFmt formatCode="#,##0.00000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300" b="1" i="1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numRef>
              <c:f>'0,5'!$G$5:$DL$5</c:f>
              <c:numCache>
                <c:formatCode>0.0</c:formatCode>
                <c:ptCount val="110"/>
                <c:pt idx="0">
                  <c:v>1.8819444444452529</c:v>
                </c:pt>
                <c:pt idx="1">
                  <c:v>1.8819444444452529</c:v>
                </c:pt>
                <c:pt idx="2">
                  <c:v>1.8819444444452529</c:v>
                </c:pt>
                <c:pt idx="3">
                  <c:v>1.8819444444452529</c:v>
                </c:pt>
                <c:pt idx="4">
                  <c:v>1.8819444444452529</c:v>
                </c:pt>
                <c:pt idx="5">
                  <c:v>5.8888888888905058</c:v>
                </c:pt>
                <c:pt idx="6">
                  <c:v>5.8888888888905058</c:v>
                </c:pt>
                <c:pt idx="7">
                  <c:v>5.8888888888905058</c:v>
                </c:pt>
                <c:pt idx="8">
                  <c:v>5.8888888888905058</c:v>
                </c:pt>
                <c:pt idx="9">
                  <c:v>5.8888888888905058</c:v>
                </c:pt>
                <c:pt idx="10">
                  <c:v>8.8819444444452529</c:v>
                </c:pt>
                <c:pt idx="11">
                  <c:v>8.8819444444452529</c:v>
                </c:pt>
                <c:pt idx="12">
                  <c:v>8.8819444444452529</c:v>
                </c:pt>
                <c:pt idx="13">
                  <c:v>8.8819444444452529</c:v>
                </c:pt>
                <c:pt idx="14">
                  <c:v>8.8819444444452529</c:v>
                </c:pt>
                <c:pt idx="15">
                  <c:v>12.961805555554747</c:v>
                </c:pt>
                <c:pt idx="16">
                  <c:v>12.961805555554747</c:v>
                </c:pt>
                <c:pt idx="17">
                  <c:v>12.961805555554747</c:v>
                </c:pt>
                <c:pt idx="18">
                  <c:v>12.961805555554747</c:v>
                </c:pt>
                <c:pt idx="19">
                  <c:v>12.961805555554747</c:v>
                </c:pt>
                <c:pt idx="20">
                  <c:v>15.916666666664241</c:v>
                </c:pt>
                <c:pt idx="21">
                  <c:v>15.916666666664241</c:v>
                </c:pt>
                <c:pt idx="22">
                  <c:v>15.916666666664241</c:v>
                </c:pt>
                <c:pt idx="23">
                  <c:v>15.916666666664241</c:v>
                </c:pt>
                <c:pt idx="24">
                  <c:v>15.916666666664241</c:v>
                </c:pt>
                <c:pt idx="25">
                  <c:v>19.934027777781012</c:v>
                </c:pt>
                <c:pt idx="26">
                  <c:v>19.934027777781012</c:v>
                </c:pt>
                <c:pt idx="27">
                  <c:v>19.934027777781012</c:v>
                </c:pt>
                <c:pt idx="28">
                  <c:v>19.934027777781012</c:v>
                </c:pt>
                <c:pt idx="29">
                  <c:v>19.934027777781012</c:v>
                </c:pt>
                <c:pt idx="30">
                  <c:v>22.940972222226264</c:v>
                </c:pt>
                <c:pt idx="31">
                  <c:v>22.940972222226264</c:v>
                </c:pt>
                <c:pt idx="32">
                  <c:v>22.940972222226264</c:v>
                </c:pt>
                <c:pt idx="33">
                  <c:v>22.940972222226264</c:v>
                </c:pt>
                <c:pt idx="34">
                  <c:v>22.940972222226264</c:v>
                </c:pt>
                <c:pt idx="35">
                  <c:v>27.003472222226264</c:v>
                </c:pt>
                <c:pt idx="36">
                  <c:v>27.003472222226264</c:v>
                </c:pt>
                <c:pt idx="37">
                  <c:v>27.003472222226264</c:v>
                </c:pt>
                <c:pt idx="38">
                  <c:v>27.003472222226264</c:v>
                </c:pt>
                <c:pt idx="39">
                  <c:v>27.003472222226264</c:v>
                </c:pt>
                <c:pt idx="40">
                  <c:v>29.986111111109494</c:v>
                </c:pt>
                <c:pt idx="41">
                  <c:v>29.986111111109494</c:v>
                </c:pt>
                <c:pt idx="42">
                  <c:v>29.986111111109494</c:v>
                </c:pt>
                <c:pt idx="43">
                  <c:v>29.986111111109494</c:v>
                </c:pt>
                <c:pt idx="44">
                  <c:v>29.986111111109494</c:v>
                </c:pt>
                <c:pt idx="45">
                  <c:v>33.920138888890506</c:v>
                </c:pt>
                <c:pt idx="46">
                  <c:v>33.920138888890506</c:v>
                </c:pt>
                <c:pt idx="47">
                  <c:v>33.920138888890506</c:v>
                </c:pt>
                <c:pt idx="48">
                  <c:v>33.920138888890506</c:v>
                </c:pt>
                <c:pt idx="49">
                  <c:v>33.920138888890506</c:v>
                </c:pt>
                <c:pt idx="50">
                  <c:v>272.01388888889051</c:v>
                </c:pt>
                <c:pt idx="51">
                  <c:v>272.01388888889051</c:v>
                </c:pt>
                <c:pt idx="52">
                  <c:v>272.01388888889051</c:v>
                </c:pt>
                <c:pt idx="53">
                  <c:v>272.01388888889051</c:v>
                </c:pt>
                <c:pt idx="54">
                  <c:v>272.01388888889051</c:v>
                </c:pt>
                <c:pt idx="55">
                  <c:v>274.97569444444525</c:v>
                </c:pt>
                <c:pt idx="56">
                  <c:v>274.97569444444525</c:v>
                </c:pt>
                <c:pt idx="57">
                  <c:v>274.97569444444525</c:v>
                </c:pt>
                <c:pt idx="58">
                  <c:v>274.97569444444525</c:v>
                </c:pt>
                <c:pt idx="59">
                  <c:v>274.97569444444525</c:v>
                </c:pt>
                <c:pt idx="60">
                  <c:v>278.97569444444525</c:v>
                </c:pt>
                <c:pt idx="61">
                  <c:v>278.97569444444525</c:v>
                </c:pt>
                <c:pt idx="62">
                  <c:v>278.97569444444525</c:v>
                </c:pt>
                <c:pt idx="63">
                  <c:v>278.97569444444525</c:v>
                </c:pt>
                <c:pt idx="64">
                  <c:v>278.97569444444525</c:v>
                </c:pt>
                <c:pt idx="65">
                  <c:v>296.0625</c:v>
                </c:pt>
                <c:pt idx="66">
                  <c:v>296.0625</c:v>
                </c:pt>
                <c:pt idx="67">
                  <c:v>296.0625</c:v>
                </c:pt>
                <c:pt idx="68">
                  <c:v>296.0625</c:v>
                </c:pt>
                <c:pt idx="69">
                  <c:v>296.0625</c:v>
                </c:pt>
                <c:pt idx="70">
                  <c:v>303.02083333333576</c:v>
                </c:pt>
                <c:pt idx="71">
                  <c:v>303.02083333333576</c:v>
                </c:pt>
                <c:pt idx="72">
                  <c:v>303.02083333333576</c:v>
                </c:pt>
                <c:pt idx="73">
                  <c:v>303.02083333333576</c:v>
                </c:pt>
                <c:pt idx="74">
                  <c:v>303.02083333333576</c:v>
                </c:pt>
                <c:pt idx="75">
                  <c:v>310.04861111110949</c:v>
                </c:pt>
                <c:pt idx="76">
                  <c:v>310.04861111110949</c:v>
                </c:pt>
                <c:pt idx="77">
                  <c:v>310.04861111110949</c:v>
                </c:pt>
                <c:pt idx="78">
                  <c:v>310.04861111110949</c:v>
                </c:pt>
                <c:pt idx="79">
                  <c:v>310.04861111110949</c:v>
                </c:pt>
                <c:pt idx="80">
                  <c:v>316.98958333333576</c:v>
                </c:pt>
                <c:pt idx="81">
                  <c:v>316.98958333333576</c:v>
                </c:pt>
                <c:pt idx="82">
                  <c:v>316.98958333333576</c:v>
                </c:pt>
                <c:pt idx="83">
                  <c:v>316.98958333333576</c:v>
                </c:pt>
                <c:pt idx="84">
                  <c:v>316.98958333333576</c:v>
                </c:pt>
                <c:pt idx="85">
                  <c:v>324.05555555555475</c:v>
                </c:pt>
                <c:pt idx="86">
                  <c:v>324.05555555555475</c:v>
                </c:pt>
                <c:pt idx="87">
                  <c:v>324.05555555555475</c:v>
                </c:pt>
                <c:pt idx="88">
                  <c:v>324.05555555555475</c:v>
                </c:pt>
                <c:pt idx="89">
                  <c:v>324.05555555555475</c:v>
                </c:pt>
                <c:pt idx="90">
                  <c:v>331.15625</c:v>
                </c:pt>
                <c:pt idx="91">
                  <c:v>331.15625</c:v>
                </c:pt>
                <c:pt idx="92">
                  <c:v>331.15625</c:v>
                </c:pt>
                <c:pt idx="93">
                  <c:v>331.15625</c:v>
                </c:pt>
                <c:pt idx="94">
                  <c:v>331.15625</c:v>
                </c:pt>
                <c:pt idx="95">
                  <c:v>341.96527777778101</c:v>
                </c:pt>
                <c:pt idx="96">
                  <c:v>341.96527777778101</c:v>
                </c:pt>
                <c:pt idx="97">
                  <c:v>341.96527777778101</c:v>
                </c:pt>
                <c:pt idx="98">
                  <c:v>341.96527777778101</c:v>
                </c:pt>
                <c:pt idx="99">
                  <c:v>341.96527777778101</c:v>
                </c:pt>
                <c:pt idx="100">
                  <c:v>35.135416666664241</c:v>
                </c:pt>
                <c:pt idx="101">
                  <c:v>35.135416666664241</c:v>
                </c:pt>
                <c:pt idx="102">
                  <c:v>35.135416666664241</c:v>
                </c:pt>
                <c:pt idx="103">
                  <c:v>35.135416666664241</c:v>
                </c:pt>
                <c:pt idx="104">
                  <c:v>35.135416666664241</c:v>
                </c:pt>
                <c:pt idx="105">
                  <c:v>35.135416666664241</c:v>
                </c:pt>
                <c:pt idx="106">
                  <c:v>35.135416666664241</c:v>
                </c:pt>
                <c:pt idx="107">
                  <c:v>35.135416666664241</c:v>
                </c:pt>
                <c:pt idx="108">
                  <c:v>35.135416666664241</c:v>
                </c:pt>
                <c:pt idx="109">
                  <c:v>35.135416666664241</c:v>
                </c:pt>
              </c:numCache>
            </c:numRef>
          </c:xVal>
          <c:yVal>
            <c:numRef>
              <c:f>'0,5'!$G$69:$CX$69</c:f>
              <c:numCache>
                <c:formatCode>General</c:formatCode>
                <c:ptCount val="96"/>
                <c:pt idx="0">
                  <c:v>10.826082278386746</c:v>
                </c:pt>
                <c:pt idx="5">
                  <c:v>3.8213944339589192</c:v>
                </c:pt>
                <c:pt idx="10">
                  <c:v>3.1425231070823658</c:v>
                </c:pt>
                <c:pt idx="15">
                  <c:v>2.724299019779687</c:v>
                </c:pt>
                <c:pt idx="20">
                  <c:v>2.5021731496940087</c:v>
                </c:pt>
                <c:pt idx="25">
                  <c:v>2.3343044703764342</c:v>
                </c:pt>
                <c:pt idx="30">
                  <c:v>2.1250161106632777</c:v>
                </c:pt>
                <c:pt idx="35">
                  <c:v>2.0738822285027081</c:v>
                </c:pt>
                <c:pt idx="40">
                  <c:v>2.0314598985196777</c:v>
                </c:pt>
                <c:pt idx="45">
                  <c:v>1.9341637649999206</c:v>
                </c:pt>
                <c:pt idx="50">
                  <c:v>1.2530230897294383</c:v>
                </c:pt>
                <c:pt idx="55">
                  <c:v>1.2458130004060157</c:v>
                </c:pt>
                <c:pt idx="60">
                  <c:v>1.2376250815727818</c:v>
                </c:pt>
                <c:pt idx="65">
                  <c:v>1.1823384310922962</c:v>
                </c:pt>
                <c:pt idx="70">
                  <c:v>1.2021477169837775</c:v>
                </c:pt>
                <c:pt idx="75">
                  <c:v>1.2133805359516439</c:v>
                </c:pt>
                <c:pt idx="80">
                  <c:v>1.2016297625512664</c:v>
                </c:pt>
                <c:pt idx="85">
                  <c:v>1.2102537959758792</c:v>
                </c:pt>
                <c:pt idx="90">
                  <c:v>1.1970133344835518</c:v>
                </c:pt>
                <c:pt idx="95">
                  <c:v>1.1978714282008596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349888"/>
        <c:axId val="147351424"/>
      </c:scatterChart>
      <c:valAx>
        <c:axId val="147349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351424"/>
        <c:crosses val="autoZero"/>
        <c:crossBetween val="midCat"/>
      </c:valAx>
      <c:valAx>
        <c:axId val="147351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3498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power"/>
            <c:dispRSqr val="1"/>
            <c:dispEq val="1"/>
            <c:trendlineLbl>
              <c:layout>
                <c:manualLayout>
                  <c:x val="-0.14896211849096314"/>
                  <c:y val="-0.59986460261917873"/>
                </c:manualLayout>
              </c:layout>
              <c:numFmt formatCode="#,##0.00000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300" b="1" i="1" u="none" strike="noStrike" kern="1200" baseline="0">
                      <a:solidFill>
                        <a:srgbClr val="FF0000"/>
                      </a:solidFill>
                      <a:latin typeface="Times New Roman" panose="02020603050405020304" pitchFamily="18" charset="0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numRef>
              <c:f>'0,5'!$G$5:$DL$5</c:f>
              <c:numCache>
                <c:formatCode>0.0</c:formatCode>
                <c:ptCount val="110"/>
                <c:pt idx="0">
                  <c:v>1.8819444444452529</c:v>
                </c:pt>
                <c:pt idx="1">
                  <c:v>1.8819444444452529</c:v>
                </c:pt>
                <c:pt idx="2">
                  <c:v>1.8819444444452529</c:v>
                </c:pt>
                <c:pt idx="3">
                  <c:v>1.8819444444452529</c:v>
                </c:pt>
                <c:pt idx="4">
                  <c:v>1.8819444444452529</c:v>
                </c:pt>
                <c:pt idx="5">
                  <c:v>5.8888888888905058</c:v>
                </c:pt>
                <c:pt idx="6">
                  <c:v>5.8888888888905058</c:v>
                </c:pt>
                <c:pt idx="7">
                  <c:v>5.8888888888905058</c:v>
                </c:pt>
                <c:pt idx="8">
                  <c:v>5.8888888888905058</c:v>
                </c:pt>
                <c:pt idx="9">
                  <c:v>5.8888888888905058</c:v>
                </c:pt>
                <c:pt idx="10">
                  <c:v>8.8819444444452529</c:v>
                </c:pt>
                <c:pt idx="11">
                  <c:v>8.8819444444452529</c:v>
                </c:pt>
                <c:pt idx="12">
                  <c:v>8.8819444444452529</c:v>
                </c:pt>
                <c:pt idx="13">
                  <c:v>8.8819444444452529</c:v>
                </c:pt>
                <c:pt idx="14">
                  <c:v>8.8819444444452529</c:v>
                </c:pt>
                <c:pt idx="15">
                  <c:v>12.961805555554747</c:v>
                </c:pt>
                <c:pt idx="16">
                  <c:v>12.961805555554747</c:v>
                </c:pt>
                <c:pt idx="17">
                  <c:v>12.961805555554747</c:v>
                </c:pt>
                <c:pt idx="18">
                  <c:v>12.961805555554747</c:v>
                </c:pt>
                <c:pt idx="19">
                  <c:v>12.961805555554747</c:v>
                </c:pt>
                <c:pt idx="20">
                  <c:v>15.916666666664241</c:v>
                </c:pt>
                <c:pt idx="21">
                  <c:v>15.916666666664241</c:v>
                </c:pt>
                <c:pt idx="22">
                  <c:v>15.916666666664241</c:v>
                </c:pt>
                <c:pt idx="23">
                  <c:v>15.916666666664241</c:v>
                </c:pt>
                <c:pt idx="24">
                  <c:v>15.916666666664241</c:v>
                </c:pt>
                <c:pt idx="25">
                  <c:v>19.934027777781012</c:v>
                </c:pt>
                <c:pt idx="26">
                  <c:v>19.934027777781012</c:v>
                </c:pt>
                <c:pt idx="27">
                  <c:v>19.934027777781012</c:v>
                </c:pt>
                <c:pt idx="28">
                  <c:v>19.934027777781012</c:v>
                </c:pt>
                <c:pt idx="29">
                  <c:v>19.934027777781012</c:v>
                </c:pt>
                <c:pt idx="30">
                  <c:v>22.940972222226264</c:v>
                </c:pt>
                <c:pt idx="31">
                  <c:v>22.940972222226264</c:v>
                </c:pt>
                <c:pt idx="32">
                  <c:v>22.940972222226264</c:v>
                </c:pt>
                <c:pt idx="33">
                  <c:v>22.940972222226264</c:v>
                </c:pt>
                <c:pt idx="34">
                  <c:v>22.940972222226264</c:v>
                </c:pt>
                <c:pt idx="35">
                  <c:v>27.003472222226264</c:v>
                </c:pt>
                <c:pt idx="36">
                  <c:v>27.003472222226264</c:v>
                </c:pt>
                <c:pt idx="37">
                  <c:v>27.003472222226264</c:v>
                </c:pt>
                <c:pt idx="38">
                  <c:v>27.003472222226264</c:v>
                </c:pt>
                <c:pt idx="39">
                  <c:v>27.003472222226264</c:v>
                </c:pt>
                <c:pt idx="40">
                  <c:v>29.986111111109494</c:v>
                </c:pt>
                <c:pt idx="41">
                  <c:v>29.986111111109494</c:v>
                </c:pt>
                <c:pt idx="42">
                  <c:v>29.986111111109494</c:v>
                </c:pt>
                <c:pt idx="43">
                  <c:v>29.986111111109494</c:v>
                </c:pt>
                <c:pt idx="44">
                  <c:v>29.986111111109494</c:v>
                </c:pt>
                <c:pt idx="45">
                  <c:v>33.920138888890506</c:v>
                </c:pt>
                <c:pt idx="46">
                  <c:v>33.920138888890506</c:v>
                </c:pt>
                <c:pt idx="47">
                  <c:v>33.920138888890506</c:v>
                </c:pt>
                <c:pt idx="48">
                  <c:v>33.920138888890506</c:v>
                </c:pt>
                <c:pt idx="49">
                  <c:v>33.920138888890506</c:v>
                </c:pt>
                <c:pt idx="50">
                  <c:v>272.01388888889051</c:v>
                </c:pt>
                <c:pt idx="51">
                  <c:v>272.01388888889051</c:v>
                </c:pt>
                <c:pt idx="52">
                  <c:v>272.01388888889051</c:v>
                </c:pt>
                <c:pt idx="53">
                  <c:v>272.01388888889051</c:v>
                </c:pt>
                <c:pt idx="54">
                  <c:v>272.01388888889051</c:v>
                </c:pt>
                <c:pt idx="55">
                  <c:v>274.97569444444525</c:v>
                </c:pt>
                <c:pt idx="56">
                  <c:v>274.97569444444525</c:v>
                </c:pt>
                <c:pt idx="57">
                  <c:v>274.97569444444525</c:v>
                </c:pt>
                <c:pt idx="58">
                  <c:v>274.97569444444525</c:v>
                </c:pt>
                <c:pt idx="59">
                  <c:v>274.97569444444525</c:v>
                </c:pt>
                <c:pt idx="60">
                  <c:v>278.97569444444525</c:v>
                </c:pt>
                <c:pt idx="61">
                  <c:v>278.97569444444525</c:v>
                </c:pt>
                <c:pt idx="62">
                  <c:v>278.97569444444525</c:v>
                </c:pt>
                <c:pt idx="63">
                  <c:v>278.97569444444525</c:v>
                </c:pt>
                <c:pt idx="64">
                  <c:v>278.97569444444525</c:v>
                </c:pt>
                <c:pt idx="65">
                  <c:v>296.0625</c:v>
                </c:pt>
                <c:pt idx="66">
                  <c:v>296.0625</c:v>
                </c:pt>
                <c:pt idx="67">
                  <c:v>296.0625</c:v>
                </c:pt>
                <c:pt idx="68">
                  <c:v>296.0625</c:v>
                </c:pt>
                <c:pt idx="69">
                  <c:v>296.0625</c:v>
                </c:pt>
                <c:pt idx="70">
                  <c:v>303.02083333333576</c:v>
                </c:pt>
                <c:pt idx="71">
                  <c:v>303.02083333333576</c:v>
                </c:pt>
                <c:pt idx="72">
                  <c:v>303.02083333333576</c:v>
                </c:pt>
                <c:pt idx="73">
                  <c:v>303.02083333333576</c:v>
                </c:pt>
                <c:pt idx="74">
                  <c:v>303.02083333333576</c:v>
                </c:pt>
                <c:pt idx="75">
                  <c:v>310.04861111110949</c:v>
                </c:pt>
                <c:pt idx="76">
                  <c:v>310.04861111110949</c:v>
                </c:pt>
                <c:pt idx="77">
                  <c:v>310.04861111110949</c:v>
                </c:pt>
                <c:pt idx="78">
                  <c:v>310.04861111110949</c:v>
                </c:pt>
                <c:pt idx="79">
                  <c:v>310.04861111110949</c:v>
                </c:pt>
                <c:pt idx="80">
                  <c:v>316.98958333333576</c:v>
                </c:pt>
                <c:pt idx="81">
                  <c:v>316.98958333333576</c:v>
                </c:pt>
                <c:pt idx="82">
                  <c:v>316.98958333333576</c:v>
                </c:pt>
                <c:pt idx="83">
                  <c:v>316.98958333333576</c:v>
                </c:pt>
                <c:pt idx="84">
                  <c:v>316.98958333333576</c:v>
                </c:pt>
                <c:pt idx="85">
                  <c:v>324.05555555555475</c:v>
                </c:pt>
                <c:pt idx="86">
                  <c:v>324.05555555555475</c:v>
                </c:pt>
                <c:pt idx="87">
                  <c:v>324.05555555555475</c:v>
                </c:pt>
                <c:pt idx="88">
                  <c:v>324.05555555555475</c:v>
                </c:pt>
                <c:pt idx="89">
                  <c:v>324.05555555555475</c:v>
                </c:pt>
                <c:pt idx="90">
                  <c:v>331.15625</c:v>
                </c:pt>
                <c:pt idx="91">
                  <c:v>331.15625</c:v>
                </c:pt>
                <c:pt idx="92">
                  <c:v>331.15625</c:v>
                </c:pt>
                <c:pt idx="93">
                  <c:v>331.15625</c:v>
                </c:pt>
                <c:pt idx="94">
                  <c:v>331.15625</c:v>
                </c:pt>
                <c:pt idx="95">
                  <c:v>341.96527777778101</c:v>
                </c:pt>
                <c:pt idx="96">
                  <c:v>341.96527777778101</c:v>
                </c:pt>
                <c:pt idx="97">
                  <c:v>341.96527777778101</c:v>
                </c:pt>
                <c:pt idx="98">
                  <c:v>341.96527777778101</c:v>
                </c:pt>
                <c:pt idx="99">
                  <c:v>341.96527777778101</c:v>
                </c:pt>
                <c:pt idx="100">
                  <c:v>35.135416666664241</c:v>
                </c:pt>
                <c:pt idx="101">
                  <c:v>35.135416666664241</c:v>
                </c:pt>
                <c:pt idx="102">
                  <c:v>35.135416666664241</c:v>
                </c:pt>
                <c:pt idx="103">
                  <c:v>35.135416666664241</c:v>
                </c:pt>
                <c:pt idx="104">
                  <c:v>35.135416666664241</c:v>
                </c:pt>
                <c:pt idx="105">
                  <c:v>35.135416666664241</c:v>
                </c:pt>
                <c:pt idx="106">
                  <c:v>35.135416666664241</c:v>
                </c:pt>
                <c:pt idx="107">
                  <c:v>35.135416666664241</c:v>
                </c:pt>
                <c:pt idx="108">
                  <c:v>35.135416666664241</c:v>
                </c:pt>
                <c:pt idx="109">
                  <c:v>35.135416666664241</c:v>
                </c:pt>
              </c:numCache>
            </c:numRef>
          </c:xVal>
          <c:yVal>
            <c:numRef>
              <c:f>'0,5'!$G$69:$DL$69</c:f>
              <c:numCache>
                <c:formatCode>General</c:formatCode>
                <c:ptCount val="110"/>
                <c:pt idx="0">
                  <c:v>10.826082278386746</c:v>
                </c:pt>
                <c:pt idx="5">
                  <c:v>3.8213944339589192</c:v>
                </c:pt>
                <c:pt idx="10">
                  <c:v>3.1425231070823658</c:v>
                </c:pt>
                <c:pt idx="15">
                  <c:v>2.724299019779687</c:v>
                </c:pt>
                <c:pt idx="20">
                  <c:v>2.5021731496940087</c:v>
                </c:pt>
                <c:pt idx="25">
                  <c:v>2.3343044703764342</c:v>
                </c:pt>
                <c:pt idx="30">
                  <c:v>2.1250161106632777</c:v>
                </c:pt>
                <c:pt idx="35">
                  <c:v>2.0738822285027081</c:v>
                </c:pt>
                <c:pt idx="40">
                  <c:v>2.0314598985196777</c:v>
                </c:pt>
                <c:pt idx="45">
                  <c:v>1.9341637649999206</c:v>
                </c:pt>
                <c:pt idx="50">
                  <c:v>1.2530230897294383</c:v>
                </c:pt>
                <c:pt idx="55">
                  <c:v>1.2458130004060157</c:v>
                </c:pt>
                <c:pt idx="60">
                  <c:v>1.2376250815727818</c:v>
                </c:pt>
                <c:pt idx="65">
                  <c:v>1.1823384310922962</c:v>
                </c:pt>
                <c:pt idx="70">
                  <c:v>1.2021477169837775</c:v>
                </c:pt>
                <c:pt idx="75">
                  <c:v>1.2133805359516439</c:v>
                </c:pt>
                <c:pt idx="80">
                  <c:v>1.2016297625512664</c:v>
                </c:pt>
                <c:pt idx="85">
                  <c:v>1.2102537959758792</c:v>
                </c:pt>
                <c:pt idx="90">
                  <c:v>1.1970133344835518</c:v>
                </c:pt>
                <c:pt idx="95">
                  <c:v>1.1978714282008596</c:v>
                </c:pt>
                <c:pt idx="100">
                  <c:v>1.8848664922898528</c:v>
                </c:pt>
                <c:pt idx="105">
                  <c:v>1.8988326651143452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9861632"/>
        <c:axId val="79863168"/>
      </c:scatterChart>
      <c:valAx>
        <c:axId val="79861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863168"/>
        <c:crosses val="autoZero"/>
        <c:crossBetween val="midCat"/>
      </c:valAx>
      <c:valAx>
        <c:axId val="7986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86163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3F001-7ED6-4E22-98C6-378873B7F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4228</Words>
  <Characters>24101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</dc:creator>
  <cp:lastModifiedBy>Krim</cp:lastModifiedBy>
  <cp:revision>3</cp:revision>
  <cp:lastPrinted>2018-04-28T10:08:00Z</cp:lastPrinted>
  <dcterms:created xsi:type="dcterms:W3CDTF">2018-10-12T11:02:00Z</dcterms:created>
  <dcterms:modified xsi:type="dcterms:W3CDTF">2019-05-13T09:52:00Z</dcterms:modified>
</cp:coreProperties>
</file>